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91B" w:rsidRPr="009E24A1" w:rsidRDefault="004B591B" w:rsidP="00CD4FF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1"/>
          <w:szCs w:val="21"/>
        </w:rPr>
      </w:pPr>
      <w:r w:rsidRPr="009E24A1">
        <w:rPr>
          <w:rFonts w:ascii="Arial" w:hAnsi="Arial" w:cs="Arial"/>
          <w:bCs/>
          <w:sz w:val="21"/>
          <w:szCs w:val="21"/>
        </w:rPr>
        <w:t>Numer postępowania: WOF-I.261.28.2021</w:t>
      </w:r>
    </w:p>
    <w:p w:rsidR="004B591B" w:rsidRDefault="004B591B" w:rsidP="00CD4FFF">
      <w:pPr>
        <w:autoSpaceDE w:val="0"/>
        <w:autoSpaceDN w:val="0"/>
        <w:adjustRightInd w:val="0"/>
        <w:spacing w:before="120" w:after="0" w:line="240" w:lineRule="auto"/>
        <w:ind w:left="6372"/>
        <w:rPr>
          <w:rFonts w:ascii="Arial" w:hAnsi="Arial" w:cs="Arial"/>
          <w:b/>
          <w:bCs/>
          <w:sz w:val="21"/>
          <w:szCs w:val="21"/>
        </w:rPr>
      </w:pPr>
    </w:p>
    <w:p w:rsidR="00794AAD" w:rsidRDefault="00E841A1" w:rsidP="00CD4FFF">
      <w:pPr>
        <w:autoSpaceDE w:val="0"/>
        <w:autoSpaceDN w:val="0"/>
        <w:adjustRightInd w:val="0"/>
        <w:spacing w:after="0" w:line="240" w:lineRule="auto"/>
        <w:ind w:left="6372"/>
        <w:rPr>
          <w:rFonts w:ascii="Arial" w:hAnsi="Arial" w:cs="Arial"/>
          <w:b/>
          <w:bCs/>
          <w:sz w:val="21"/>
          <w:szCs w:val="21"/>
        </w:rPr>
      </w:pPr>
      <w:r w:rsidRPr="00856AA1">
        <w:rPr>
          <w:rFonts w:ascii="Arial" w:hAnsi="Arial" w:cs="Arial"/>
          <w:b/>
          <w:bCs/>
          <w:sz w:val="21"/>
          <w:szCs w:val="21"/>
        </w:rPr>
        <w:t xml:space="preserve">Załącznik nr </w:t>
      </w:r>
      <w:r w:rsidR="004B591B">
        <w:rPr>
          <w:rFonts w:ascii="Arial" w:hAnsi="Arial" w:cs="Arial"/>
          <w:b/>
          <w:bCs/>
          <w:sz w:val="21"/>
          <w:szCs w:val="21"/>
        </w:rPr>
        <w:t>5</w:t>
      </w:r>
      <w:r w:rsidR="00794AAD" w:rsidRPr="00856AA1">
        <w:rPr>
          <w:rFonts w:ascii="Arial" w:hAnsi="Arial" w:cs="Arial"/>
          <w:b/>
          <w:bCs/>
          <w:sz w:val="21"/>
          <w:szCs w:val="21"/>
        </w:rPr>
        <w:t xml:space="preserve"> do SWZ</w:t>
      </w:r>
    </w:p>
    <w:p w:rsidR="004B591B" w:rsidRPr="004B591B" w:rsidRDefault="000E71D3" w:rsidP="00CD4FFF">
      <w:pPr>
        <w:autoSpaceDE w:val="0"/>
        <w:autoSpaceDN w:val="0"/>
        <w:adjustRightInd w:val="0"/>
        <w:spacing w:after="0" w:line="240" w:lineRule="auto"/>
        <w:ind w:left="6372"/>
        <w:rPr>
          <w:rFonts w:ascii="Arial" w:hAnsi="Arial" w:cs="Arial"/>
          <w:b/>
          <w:bCs/>
          <w:sz w:val="21"/>
          <w:szCs w:val="21"/>
          <w:u w:val="single"/>
        </w:rPr>
      </w:pPr>
      <w:r>
        <w:rPr>
          <w:rFonts w:ascii="Arial" w:hAnsi="Arial" w:cs="Arial"/>
          <w:b/>
          <w:bCs/>
          <w:sz w:val="21"/>
          <w:szCs w:val="21"/>
          <w:u w:val="single"/>
        </w:rPr>
        <w:t>C</w:t>
      </w:r>
      <w:r w:rsidR="004B591B" w:rsidRPr="004B591B">
        <w:rPr>
          <w:rFonts w:ascii="Arial" w:hAnsi="Arial" w:cs="Arial"/>
          <w:b/>
          <w:bCs/>
          <w:sz w:val="21"/>
          <w:szCs w:val="21"/>
          <w:u w:val="single"/>
        </w:rPr>
        <w:t>zęś</w:t>
      </w:r>
      <w:r>
        <w:rPr>
          <w:rFonts w:ascii="Arial" w:hAnsi="Arial" w:cs="Arial"/>
          <w:b/>
          <w:bCs/>
          <w:sz w:val="21"/>
          <w:szCs w:val="21"/>
          <w:u w:val="single"/>
        </w:rPr>
        <w:t>ć</w:t>
      </w:r>
      <w:r w:rsidR="009A3CC3">
        <w:rPr>
          <w:rFonts w:ascii="Arial" w:hAnsi="Arial" w:cs="Arial"/>
          <w:b/>
          <w:bCs/>
          <w:sz w:val="21"/>
          <w:szCs w:val="21"/>
          <w:u w:val="single"/>
        </w:rPr>
        <w:t xml:space="preserve"> nr</w:t>
      </w:r>
      <w:r w:rsidR="004B591B" w:rsidRPr="004B591B">
        <w:rPr>
          <w:rFonts w:ascii="Arial" w:hAnsi="Arial" w:cs="Arial"/>
          <w:b/>
          <w:bCs/>
          <w:sz w:val="21"/>
          <w:szCs w:val="21"/>
          <w:u w:val="single"/>
        </w:rPr>
        <w:t xml:space="preserve"> 4</w:t>
      </w:r>
    </w:p>
    <w:p w:rsidR="00A55A6C" w:rsidRPr="00856AA1" w:rsidRDefault="00A55A6C" w:rsidP="00CD4FFF">
      <w:pPr>
        <w:tabs>
          <w:tab w:val="left" w:pos="1140"/>
        </w:tabs>
        <w:spacing w:after="0" w:line="240" w:lineRule="auto"/>
        <w:jc w:val="center"/>
        <w:rPr>
          <w:rFonts w:ascii="Arial" w:hAnsi="Arial" w:cs="Arial"/>
          <w:b/>
          <w:bCs/>
          <w:sz w:val="21"/>
          <w:szCs w:val="21"/>
        </w:rPr>
      </w:pPr>
    </w:p>
    <w:p w:rsidR="00FB7A51" w:rsidRPr="00843752" w:rsidRDefault="004B591B" w:rsidP="00CD4FFF">
      <w:pPr>
        <w:tabs>
          <w:tab w:val="left" w:pos="1140"/>
        </w:tabs>
        <w:spacing w:before="120" w:after="0" w:line="240" w:lineRule="auto"/>
        <w:jc w:val="center"/>
        <w:rPr>
          <w:rFonts w:ascii="Arial" w:hAnsi="Arial" w:cs="Arial"/>
          <w:b/>
          <w:bCs/>
          <w:szCs w:val="21"/>
        </w:rPr>
      </w:pPr>
      <w:r w:rsidRPr="00843752">
        <w:rPr>
          <w:rFonts w:ascii="Arial" w:hAnsi="Arial" w:cs="Arial"/>
          <w:b/>
          <w:bCs/>
          <w:szCs w:val="21"/>
        </w:rPr>
        <w:t xml:space="preserve">    </w:t>
      </w:r>
      <w:r w:rsidR="007F576B" w:rsidRPr="00843752">
        <w:rPr>
          <w:rFonts w:ascii="Arial" w:hAnsi="Arial" w:cs="Arial"/>
          <w:b/>
          <w:bCs/>
          <w:szCs w:val="21"/>
        </w:rPr>
        <w:t xml:space="preserve">PROJEKTOWANE POSTANOWIENIA UMOWNE </w:t>
      </w:r>
    </w:p>
    <w:p w:rsidR="007F576B" w:rsidRPr="00856AA1" w:rsidRDefault="007F576B" w:rsidP="00CD4FFF">
      <w:pPr>
        <w:spacing w:before="120" w:after="0" w:line="240" w:lineRule="auto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3D73DD" w:rsidRPr="00856AA1" w:rsidRDefault="009B39C9" w:rsidP="00CD4FFF">
      <w:pPr>
        <w:spacing w:before="12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856AA1">
        <w:rPr>
          <w:rFonts w:ascii="Arial" w:hAnsi="Arial" w:cs="Arial"/>
          <w:b/>
          <w:sz w:val="21"/>
          <w:szCs w:val="21"/>
        </w:rPr>
        <w:t>1. PRZEDMIOT UMOWY</w:t>
      </w:r>
    </w:p>
    <w:p w:rsidR="00CD4FFF" w:rsidRPr="00856AA1" w:rsidRDefault="00F4790C" w:rsidP="00CD4FFF">
      <w:pPr>
        <w:pStyle w:val="Akapitzlist"/>
        <w:spacing w:after="0" w:line="240" w:lineRule="auto"/>
        <w:ind w:left="0"/>
        <w:jc w:val="both"/>
        <w:rPr>
          <w:rFonts w:ascii="Arial" w:hAnsi="Arial"/>
          <w:sz w:val="21"/>
        </w:rPr>
      </w:pPr>
      <w:r w:rsidRPr="00CD4FFF">
        <w:rPr>
          <w:rFonts w:ascii="Arial" w:hAnsi="Arial" w:cs="Arial"/>
          <w:sz w:val="21"/>
          <w:szCs w:val="21"/>
        </w:rPr>
        <w:t>Przedmiotem umowy jest</w:t>
      </w:r>
      <w:r w:rsidR="00C37EF5" w:rsidRPr="00CD4FFF">
        <w:rPr>
          <w:rFonts w:ascii="Arial" w:hAnsi="Arial" w:cs="Arial"/>
          <w:sz w:val="21"/>
          <w:szCs w:val="21"/>
        </w:rPr>
        <w:t xml:space="preserve"> </w:t>
      </w:r>
      <w:r w:rsidR="00843752">
        <w:rPr>
          <w:rFonts w:ascii="Arial" w:hAnsi="Arial" w:cs="Arial"/>
          <w:sz w:val="21"/>
          <w:szCs w:val="21"/>
        </w:rPr>
        <w:t>o</w:t>
      </w:r>
      <w:r w:rsidR="00EF513D" w:rsidRPr="00CD4FFF">
        <w:rPr>
          <w:rFonts w:ascii="Arial" w:hAnsi="Arial" w:cs="Arial"/>
          <w:sz w:val="21"/>
          <w:szCs w:val="21"/>
        </w:rPr>
        <w:t xml:space="preserve">pracowanie ekspertyzy pn.: </w:t>
      </w:r>
      <w:r w:rsidR="00CD4FFF" w:rsidRPr="00CD4FFF">
        <w:rPr>
          <w:rFonts w:ascii="Arial" w:hAnsi="Arial" w:cs="Arial"/>
          <w:b/>
          <w:sz w:val="21"/>
          <w:szCs w:val="21"/>
        </w:rPr>
        <w:t xml:space="preserve">Monitoring przedmiotów ochrony </w:t>
      </w:r>
      <w:r w:rsidR="00843752">
        <w:rPr>
          <w:rFonts w:ascii="Arial" w:hAnsi="Arial" w:cs="Arial"/>
          <w:b/>
          <w:sz w:val="21"/>
          <w:szCs w:val="21"/>
        </w:rPr>
        <w:br/>
      </w:r>
      <w:r w:rsidR="00CD4FFF" w:rsidRPr="00CD4FFF">
        <w:rPr>
          <w:rFonts w:ascii="Arial" w:hAnsi="Arial" w:cs="Arial"/>
          <w:b/>
          <w:sz w:val="21"/>
          <w:szCs w:val="21"/>
        </w:rPr>
        <w:t>w obszarze Natura 2000 Cieszyńskie Źródła Tufowe</w:t>
      </w:r>
      <w:r w:rsidR="00CD4FFF">
        <w:rPr>
          <w:rFonts w:ascii="Arial" w:hAnsi="Arial" w:cs="Arial"/>
          <w:b/>
          <w:sz w:val="21"/>
          <w:szCs w:val="21"/>
        </w:rPr>
        <w:t xml:space="preserve"> [Część nr 4], </w:t>
      </w:r>
      <w:r w:rsidR="00CD4FFF" w:rsidRPr="008C3D84">
        <w:rPr>
          <w:rFonts w:ascii="Arial" w:hAnsi="Arial"/>
          <w:sz w:val="21"/>
        </w:rPr>
        <w:t xml:space="preserve">zgodnie z </w:t>
      </w:r>
      <w:r w:rsidR="00CD4FFF">
        <w:rPr>
          <w:rFonts w:ascii="Arial" w:hAnsi="Arial" w:cs="Arial"/>
          <w:sz w:val="21"/>
          <w:szCs w:val="21"/>
        </w:rPr>
        <w:t xml:space="preserve">opisem </w:t>
      </w:r>
      <w:r w:rsidR="00CD4FFF" w:rsidRPr="008C3D84">
        <w:rPr>
          <w:rFonts w:ascii="Arial" w:hAnsi="Arial" w:cs="Arial"/>
          <w:sz w:val="21"/>
          <w:szCs w:val="21"/>
        </w:rPr>
        <w:t>przedmiot</w:t>
      </w:r>
      <w:r w:rsidR="00CD4FFF">
        <w:rPr>
          <w:rFonts w:ascii="Arial" w:hAnsi="Arial" w:cs="Arial"/>
          <w:sz w:val="21"/>
          <w:szCs w:val="21"/>
        </w:rPr>
        <w:t>u</w:t>
      </w:r>
      <w:r w:rsidR="00CD4FFF" w:rsidRPr="008C3D84">
        <w:rPr>
          <w:rFonts w:ascii="Arial" w:hAnsi="Arial"/>
          <w:sz w:val="21"/>
        </w:rPr>
        <w:t xml:space="preserve"> zamówienia określonym w </w:t>
      </w:r>
      <w:r w:rsidR="00CD4FFF">
        <w:rPr>
          <w:rFonts w:ascii="Arial" w:hAnsi="Arial" w:cs="Arial"/>
          <w:sz w:val="21"/>
          <w:szCs w:val="21"/>
        </w:rPr>
        <w:t>dokumentach zamówienia</w:t>
      </w:r>
      <w:r w:rsidR="00CD4FFF">
        <w:rPr>
          <w:rFonts w:ascii="Arial" w:hAnsi="Arial"/>
          <w:sz w:val="21"/>
        </w:rPr>
        <w:t xml:space="preserve"> </w:t>
      </w:r>
      <w:r w:rsidR="00CD4FFF" w:rsidRPr="008C3D84">
        <w:rPr>
          <w:rFonts w:ascii="Arial" w:hAnsi="Arial"/>
          <w:sz w:val="21"/>
        </w:rPr>
        <w:t>do</w:t>
      </w:r>
      <w:r w:rsidR="00CD4FFF" w:rsidRPr="00856AA1">
        <w:rPr>
          <w:rFonts w:ascii="Arial" w:hAnsi="Arial"/>
          <w:sz w:val="21"/>
        </w:rPr>
        <w:t xml:space="preserve"> postępowania nr </w:t>
      </w:r>
      <w:r w:rsidR="00F00FC6" w:rsidRPr="00856AA1">
        <w:rPr>
          <w:rFonts w:ascii="Arial" w:hAnsi="Arial"/>
          <w:sz w:val="21"/>
        </w:rPr>
        <w:fldChar w:fldCharType="begin">
          <w:ffData>
            <w:name w:val="Tekst4"/>
            <w:enabled/>
            <w:calcOnExit w:val="0"/>
            <w:textInput/>
          </w:ffData>
        </w:fldChar>
      </w:r>
      <w:bookmarkStart w:id="0" w:name="Tekst4"/>
      <w:r w:rsidR="00CD4FFF" w:rsidRPr="00856AA1">
        <w:rPr>
          <w:rFonts w:ascii="Arial" w:hAnsi="Arial"/>
          <w:sz w:val="21"/>
        </w:rPr>
        <w:instrText xml:space="preserve"> FORMTEXT </w:instrText>
      </w:r>
      <w:r w:rsidR="00F00FC6" w:rsidRPr="00856AA1">
        <w:rPr>
          <w:rFonts w:ascii="Arial" w:hAnsi="Arial"/>
          <w:sz w:val="21"/>
        </w:rPr>
      </w:r>
      <w:r w:rsidR="00F00FC6" w:rsidRPr="00856AA1">
        <w:rPr>
          <w:rFonts w:ascii="Arial" w:hAnsi="Arial"/>
          <w:sz w:val="21"/>
        </w:rPr>
        <w:fldChar w:fldCharType="separate"/>
      </w:r>
      <w:r w:rsidR="00CD4FFF" w:rsidRPr="00856AA1">
        <w:rPr>
          <w:rFonts w:ascii="Arial" w:hAnsi="Arial"/>
          <w:sz w:val="21"/>
        </w:rPr>
        <w:t> </w:t>
      </w:r>
      <w:r w:rsidR="00CD4FFF" w:rsidRPr="00856AA1">
        <w:rPr>
          <w:rFonts w:ascii="Arial" w:hAnsi="Arial"/>
          <w:sz w:val="21"/>
        </w:rPr>
        <w:t> </w:t>
      </w:r>
      <w:r w:rsidR="00CD4FFF" w:rsidRPr="00856AA1">
        <w:rPr>
          <w:rFonts w:ascii="Arial" w:hAnsi="Arial"/>
          <w:sz w:val="21"/>
        </w:rPr>
        <w:t> </w:t>
      </w:r>
      <w:r w:rsidR="00CD4FFF" w:rsidRPr="00856AA1">
        <w:rPr>
          <w:rFonts w:ascii="Arial" w:hAnsi="Arial"/>
          <w:sz w:val="21"/>
        </w:rPr>
        <w:t> </w:t>
      </w:r>
      <w:r w:rsidR="00CD4FFF" w:rsidRPr="00856AA1">
        <w:rPr>
          <w:rFonts w:ascii="Arial" w:hAnsi="Arial"/>
          <w:sz w:val="21"/>
        </w:rPr>
        <w:t> </w:t>
      </w:r>
      <w:r w:rsidR="00F00FC6" w:rsidRPr="00856AA1">
        <w:rPr>
          <w:rFonts w:ascii="Arial" w:hAnsi="Arial"/>
          <w:sz w:val="21"/>
        </w:rPr>
        <w:fldChar w:fldCharType="end"/>
      </w:r>
      <w:bookmarkEnd w:id="0"/>
      <w:r w:rsidR="00CD4FFF" w:rsidRPr="00856AA1">
        <w:rPr>
          <w:rFonts w:ascii="Arial" w:hAnsi="Arial"/>
          <w:sz w:val="21"/>
        </w:rPr>
        <w:t xml:space="preserve">, </w:t>
      </w:r>
      <w:r w:rsidR="00CD4FFF">
        <w:rPr>
          <w:rFonts w:ascii="Arial" w:hAnsi="Arial" w:cs="Arial"/>
          <w:sz w:val="21"/>
          <w:szCs w:val="21"/>
        </w:rPr>
        <w:t xml:space="preserve">oraz </w:t>
      </w:r>
      <w:r w:rsidR="00CD4FFF" w:rsidRPr="008C3D84">
        <w:rPr>
          <w:rFonts w:ascii="Arial" w:hAnsi="Arial" w:cs="Arial"/>
          <w:sz w:val="21"/>
          <w:szCs w:val="21"/>
        </w:rPr>
        <w:t>ofer</w:t>
      </w:r>
      <w:r w:rsidR="00CD4FFF">
        <w:rPr>
          <w:rFonts w:ascii="Arial" w:hAnsi="Arial" w:cs="Arial"/>
          <w:sz w:val="21"/>
          <w:szCs w:val="21"/>
        </w:rPr>
        <w:t>tą</w:t>
      </w:r>
      <w:r w:rsidR="00CD4FFF" w:rsidRPr="008C3D84">
        <w:rPr>
          <w:rFonts w:ascii="Arial" w:hAnsi="Arial" w:cs="Arial"/>
          <w:sz w:val="21"/>
          <w:szCs w:val="21"/>
        </w:rPr>
        <w:t xml:space="preserve"> z dnia </w:t>
      </w:r>
      <w:r w:rsidR="00F00FC6" w:rsidRPr="008C3D84">
        <w:rPr>
          <w:rFonts w:ascii="Arial" w:hAnsi="Arial" w:cs="Arial"/>
          <w:sz w:val="21"/>
          <w:szCs w:val="21"/>
        </w:rPr>
        <w:fldChar w:fldCharType="begin">
          <w:ffData>
            <w:name w:val="Tekst3"/>
            <w:enabled/>
            <w:calcOnExit w:val="0"/>
            <w:textInput/>
          </w:ffData>
        </w:fldChar>
      </w:r>
      <w:bookmarkStart w:id="1" w:name="Tekst3"/>
      <w:r w:rsidR="00CD4FFF" w:rsidRPr="008C3D84">
        <w:rPr>
          <w:rFonts w:ascii="Arial" w:hAnsi="Arial" w:cs="Arial"/>
          <w:sz w:val="21"/>
          <w:szCs w:val="21"/>
        </w:rPr>
        <w:instrText xml:space="preserve"> FORMTEXT </w:instrText>
      </w:r>
      <w:r w:rsidR="00F00FC6" w:rsidRPr="008C3D84">
        <w:rPr>
          <w:rFonts w:ascii="Arial" w:hAnsi="Arial" w:cs="Arial"/>
          <w:sz w:val="21"/>
          <w:szCs w:val="21"/>
        </w:rPr>
      </w:r>
      <w:r w:rsidR="00F00FC6" w:rsidRPr="008C3D84">
        <w:rPr>
          <w:rFonts w:ascii="Arial" w:hAnsi="Arial" w:cs="Arial"/>
          <w:sz w:val="21"/>
          <w:szCs w:val="21"/>
        </w:rPr>
        <w:fldChar w:fldCharType="separate"/>
      </w:r>
      <w:r w:rsidR="00CD4FFF" w:rsidRPr="008C3D84">
        <w:rPr>
          <w:rFonts w:ascii="Arial" w:hAnsi="Arial" w:cs="Arial"/>
          <w:noProof/>
          <w:sz w:val="21"/>
          <w:szCs w:val="21"/>
        </w:rPr>
        <w:t> </w:t>
      </w:r>
      <w:r w:rsidR="00CD4FFF" w:rsidRPr="008C3D84">
        <w:rPr>
          <w:rFonts w:ascii="Arial" w:hAnsi="Arial" w:cs="Arial"/>
          <w:noProof/>
          <w:sz w:val="21"/>
          <w:szCs w:val="21"/>
        </w:rPr>
        <w:t> </w:t>
      </w:r>
      <w:r w:rsidR="00CD4FFF" w:rsidRPr="008C3D84">
        <w:rPr>
          <w:rFonts w:ascii="Arial" w:hAnsi="Arial" w:cs="Arial"/>
          <w:noProof/>
          <w:sz w:val="21"/>
          <w:szCs w:val="21"/>
        </w:rPr>
        <w:t> </w:t>
      </w:r>
      <w:r w:rsidR="00CD4FFF" w:rsidRPr="008C3D84">
        <w:rPr>
          <w:rFonts w:ascii="Arial" w:hAnsi="Arial" w:cs="Arial"/>
          <w:noProof/>
          <w:sz w:val="21"/>
          <w:szCs w:val="21"/>
        </w:rPr>
        <w:t> </w:t>
      </w:r>
      <w:r w:rsidR="00CD4FFF" w:rsidRPr="008C3D84">
        <w:rPr>
          <w:rFonts w:ascii="Arial" w:hAnsi="Arial" w:cs="Arial"/>
          <w:noProof/>
          <w:sz w:val="21"/>
          <w:szCs w:val="21"/>
        </w:rPr>
        <w:t> </w:t>
      </w:r>
      <w:r w:rsidR="00F00FC6" w:rsidRPr="008C3D84">
        <w:rPr>
          <w:rFonts w:ascii="Arial" w:hAnsi="Arial" w:cs="Arial"/>
          <w:sz w:val="21"/>
          <w:szCs w:val="21"/>
        </w:rPr>
        <w:fldChar w:fldCharType="end"/>
      </w:r>
      <w:bookmarkEnd w:id="1"/>
      <w:r w:rsidR="00CD4FFF" w:rsidRPr="00856AA1">
        <w:rPr>
          <w:rFonts w:ascii="Arial" w:hAnsi="Arial" w:cs="Arial"/>
          <w:sz w:val="21"/>
          <w:szCs w:val="21"/>
        </w:rPr>
        <w:t>.</w:t>
      </w:r>
    </w:p>
    <w:p w:rsidR="008E5E6D" w:rsidRPr="00CD4FFF" w:rsidRDefault="008E5E6D" w:rsidP="00CD4FFF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:rsidR="003D73DD" w:rsidRPr="00856AA1" w:rsidRDefault="009B39C9" w:rsidP="00CD4FFF">
      <w:pPr>
        <w:spacing w:before="12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856AA1">
        <w:rPr>
          <w:rFonts w:ascii="Arial" w:hAnsi="Arial" w:cs="Arial"/>
          <w:b/>
          <w:sz w:val="21"/>
          <w:szCs w:val="21"/>
        </w:rPr>
        <w:t>2. WYNAGRODZENIE I TERMIN WYKONANIA</w:t>
      </w:r>
    </w:p>
    <w:p w:rsidR="00DF1F58" w:rsidRPr="00856AA1" w:rsidRDefault="00FB7A51" w:rsidP="00CD4FFF">
      <w:pPr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Wysokość wynagrodzenia za przedmiot umowy,</w:t>
      </w:r>
      <w:r w:rsidR="00DD040F" w:rsidRPr="00856AA1">
        <w:rPr>
          <w:rFonts w:ascii="Arial" w:hAnsi="Arial" w:cs="Arial"/>
          <w:sz w:val="21"/>
          <w:szCs w:val="21"/>
        </w:rPr>
        <w:t xml:space="preserve"> w tym za przeniesienie na Zamawiającego autorskich prac majątkowych do </w:t>
      </w:r>
      <w:r w:rsidR="00E3109D" w:rsidRPr="00856AA1">
        <w:rPr>
          <w:rFonts w:ascii="Arial" w:hAnsi="Arial" w:cs="Arial"/>
          <w:sz w:val="21"/>
          <w:szCs w:val="21"/>
        </w:rPr>
        <w:t>ekspertyz</w:t>
      </w:r>
      <w:r w:rsidR="00B17097">
        <w:rPr>
          <w:rFonts w:ascii="Arial" w:hAnsi="Arial" w:cs="Arial"/>
          <w:sz w:val="21"/>
          <w:szCs w:val="21"/>
        </w:rPr>
        <w:t>y</w:t>
      </w:r>
      <w:r w:rsidR="00E3109D" w:rsidRPr="00856AA1">
        <w:rPr>
          <w:rFonts w:ascii="Arial" w:hAnsi="Arial" w:cs="Arial"/>
          <w:sz w:val="21"/>
          <w:szCs w:val="21"/>
        </w:rPr>
        <w:t>, o któr</w:t>
      </w:r>
      <w:r w:rsidR="00B17097">
        <w:rPr>
          <w:rFonts w:ascii="Arial" w:hAnsi="Arial" w:cs="Arial"/>
          <w:sz w:val="21"/>
          <w:szCs w:val="21"/>
        </w:rPr>
        <w:t>ej</w:t>
      </w:r>
      <w:r w:rsidR="00DD040F" w:rsidRPr="00856AA1">
        <w:rPr>
          <w:rFonts w:ascii="Arial" w:hAnsi="Arial" w:cs="Arial"/>
          <w:sz w:val="21"/>
          <w:szCs w:val="21"/>
        </w:rPr>
        <w:t xml:space="preserve"> mowa w </w:t>
      </w:r>
      <w:r w:rsidR="00DD040F" w:rsidRPr="00856AA1">
        <w:rPr>
          <w:rFonts w:ascii="Arial" w:hAnsi="Arial" w:cs="Arial"/>
          <w:bCs/>
          <w:spacing w:val="10"/>
          <w:sz w:val="21"/>
          <w:szCs w:val="21"/>
        </w:rPr>
        <w:t>§</w:t>
      </w:r>
      <w:r w:rsidR="00B657CA" w:rsidRPr="00856AA1">
        <w:rPr>
          <w:rFonts w:ascii="Arial" w:hAnsi="Arial" w:cs="Arial"/>
          <w:bCs/>
          <w:spacing w:val="10"/>
          <w:sz w:val="21"/>
          <w:szCs w:val="21"/>
        </w:rPr>
        <w:t xml:space="preserve"> </w:t>
      </w:r>
      <w:r w:rsidR="007F576B" w:rsidRPr="00856AA1">
        <w:rPr>
          <w:rFonts w:ascii="Arial" w:hAnsi="Arial" w:cs="Arial"/>
          <w:bCs/>
          <w:spacing w:val="10"/>
          <w:sz w:val="21"/>
          <w:szCs w:val="21"/>
        </w:rPr>
        <w:t>1</w:t>
      </w:r>
      <w:r w:rsidR="00DD040F" w:rsidRPr="00856AA1">
        <w:rPr>
          <w:rFonts w:ascii="Arial" w:hAnsi="Arial" w:cs="Arial"/>
          <w:bCs/>
          <w:spacing w:val="10"/>
          <w:sz w:val="21"/>
          <w:szCs w:val="21"/>
        </w:rPr>
        <w:t>,</w:t>
      </w:r>
      <w:r w:rsidR="00A55A6C" w:rsidRPr="00856AA1">
        <w:rPr>
          <w:rFonts w:ascii="Arial" w:hAnsi="Arial" w:cs="Arial"/>
          <w:sz w:val="21"/>
          <w:szCs w:val="21"/>
        </w:rPr>
        <w:t xml:space="preserve"> </w:t>
      </w:r>
      <w:r w:rsidRPr="00856AA1">
        <w:rPr>
          <w:rFonts w:ascii="Arial" w:hAnsi="Arial" w:cs="Arial"/>
          <w:sz w:val="21"/>
          <w:szCs w:val="21"/>
        </w:rPr>
        <w:t xml:space="preserve">wynosi brutto </w:t>
      </w:r>
      <w:r w:rsidR="00F00FC6" w:rsidRPr="00856AA1">
        <w:rPr>
          <w:rFonts w:ascii="Arial" w:hAnsi="Arial" w:cs="Arial"/>
          <w:sz w:val="21"/>
          <w:szCs w:val="21"/>
        </w:rPr>
        <w:fldChar w:fldCharType="begin">
          <w:ffData>
            <w:name w:val="Tekst5"/>
            <w:enabled/>
            <w:calcOnExit w:val="0"/>
            <w:textInput/>
          </w:ffData>
        </w:fldChar>
      </w:r>
      <w:bookmarkStart w:id="2" w:name="Tekst5"/>
      <w:r w:rsidR="007F576B" w:rsidRPr="00856AA1">
        <w:rPr>
          <w:rFonts w:ascii="Arial" w:hAnsi="Arial" w:cs="Arial"/>
          <w:sz w:val="21"/>
          <w:szCs w:val="21"/>
        </w:rPr>
        <w:instrText xml:space="preserve"> FORMTEXT </w:instrText>
      </w:r>
      <w:r w:rsidR="00F00FC6" w:rsidRPr="00856AA1">
        <w:rPr>
          <w:rFonts w:ascii="Arial" w:hAnsi="Arial" w:cs="Arial"/>
          <w:sz w:val="21"/>
          <w:szCs w:val="21"/>
        </w:rPr>
      </w:r>
      <w:r w:rsidR="00F00FC6" w:rsidRPr="00856AA1">
        <w:rPr>
          <w:rFonts w:ascii="Arial" w:hAnsi="Arial" w:cs="Arial"/>
          <w:sz w:val="21"/>
          <w:szCs w:val="21"/>
        </w:rPr>
        <w:fldChar w:fldCharType="separate"/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F00FC6" w:rsidRPr="00856AA1">
        <w:rPr>
          <w:rFonts w:ascii="Arial" w:hAnsi="Arial" w:cs="Arial"/>
          <w:sz w:val="21"/>
          <w:szCs w:val="21"/>
        </w:rPr>
        <w:fldChar w:fldCharType="end"/>
      </w:r>
      <w:bookmarkEnd w:id="2"/>
      <w:r w:rsidR="007F576B" w:rsidRPr="00856AA1">
        <w:rPr>
          <w:rFonts w:ascii="Arial" w:hAnsi="Arial" w:cs="Arial"/>
          <w:sz w:val="21"/>
          <w:szCs w:val="21"/>
        </w:rPr>
        <w:t xml:space="preserve"> </w:t>
      </w:r>
      <w:r w:rsidRPr="00856AA1">
        <w:rPr>
          <w:rFonts w:ascii="Arial" w:hAnsi="Arial" w:cs="Arial"/>
          <w:sz w:val="21"/>
          <w:szCs w:val="21"/>
        </w:rPr>
        <w:t xml:space="preserve">złotych, słownie: </w:t>
      </w:r>
      <w:r w:rsidR="00F00FC6" w:rsidRPr="00856AA1">
        <w:rPr>
          <w:rFonts w:ascii="Arial" w:hAnsi="Arial" w:cs="Arial"/>
          <w:sz w:val="21"/>
          <w:szCs w:val="21"/>
        </w:rPr>
        <w:fldChar w:fldCharType="begin">
          <w:ffData>
            <w:name w:val="Tekst6"/>
            <w:enabled/>
            <w:calcOnExit w:val="0"/>
            <w:textInput/>
          </w:ffData>
        </w:fldChar>
      </w:r>
      <w:bookmarkStart w:id="3" w:name="Tekst6"/>
      <w:r w:rsidR="007F576B" w:rsidRPr="00856AA1">
        <w:rPr>
          <w:rFonts w:ascii="Arial" w:hAnsi="Arial" w:cs="Arial"/>
          <w:sz w:val="21"/>
          <w:szCs w:val="21"/>
        </w:rPr>
        <w:instrText xml:space="preserve"> FORMTEXT </w:instrText>
      </w:r>
      <w:r w:rsidR="00F00FC6" w:rsidRPr="00856AA1">
        <w:rPr>
          <w:rFonts w:ascii="Arial" w:hAnsi="Arial" w:cs="Arial"/>
          <w:sz w:val="21"/>
          <w:szCs w:val="21"/>
        </w:rPr>
      </w:r>
      <w:r w:rsidR="00F00FC6" w:rsidRPr="00856AA1">
        <w:rPr>
          <w:rFonts w:ascii="Arial" w:hAnsi="Arial" w:cs="Arial"/>
          <w:sz w:val="21"/>
          <w:szCs w:val="21"/>
        </w:rPr>
        <w:fldChar w:fldCharType="separate"/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F00FC6" w:rsidRPr="00856AA1">
        <w:rPr>
          <w:rFonts w:ascii="Arial" w:hAnsi="Arial" w:cs="Arial"/>
          <w:sz w:val="21"/>
          <w:szCs w:val="21"/>
        </w:rPr>
        <w:fldChar w:fldCharType="end"/>
      </w:r>
      <w:bookmarkEnd w:id="3"/>
      <w:r w:rsidR="004A7C48" w:rsidRPr="00856AA1">
        <w:rPr>
          <w:rFonts w:ascii="Arial" w:hAnsi="Arial" w:cs="Arial"/>
          <w:sz w:val="21"/>
          <w:szCs w:val="21"/>
        </w:rPr>
        <w:t xml:space="preserve"> </w:t>
      </w:r>
      <w:r w:rsidRPr="00856AA1">
        <w:rPr>
          <w:rFonts w:ascii="Arial" w:hAnsi="Arial" w:cs="Arial"/>
          <w:sz w:val="21"/>
          <w:szCs w:val="21"/>
        </w:rPr>
        <w:t>złotych.</w:t>
      </w:r>
    </w:p>
    <w:p w:rsidR="0055189F" w:rsidRPr="00FB432F" w:rsidRDefault="0055189F" w:rsidP="00CD4FFF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  <w:r w:rsidRPr="00FB432F">
        <w:rPr>
          <w:rFonts w:ascii="Arial" w:hAnsi="Arial" w:cs="Arial"/>
          <w:sz w:val="21"/>
          <w:szCs w:val="21"/>
        </w:rPr>
        <w:t>Wynagrodzenie brutto, o którym mowa w ust. 1, pokrywa wszelkie koszty, jakie poniesie Wykonawca w związku z wykonaniem Umowy.</w:t>
      </w:r>
    </w:p>
    <w:p w:rsidR="00F4790C" w:rsidRPr="00B17097" w:rsidRDefault="008E5E6D" w:rsidP="00CD4FFF">
      <w:pPr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B17097">
        <w:rPr>
          <w:rFonts w:ascii="Arial" w:hAnsi="Arial" w:cs="Arial"/>
          <w:sz w:val="21"/>
          <w:szCs w:val="21"/>
        </w:rPr>
        <w:t xml:space="preserve">Wykonawca zrealizuje zamówienie </w:t>
      </w:r>
      <w:r w:rsidR="00EF513D" w:rsidRPr="00B17097">
        <w:rPr>
          <w:rFonts w:ascii="Arial" w:hAnsi="Arial" w:cs="Arial"/>
          <w:sz w:val="21"/>
          <w:szCs w:val="21"/>
        </w:rPr>
        <w:t>w terminie</w:t>
      </w:r>
      <w:r w:rsidR="00F237A9">
        <w:rPr>
          <w:rFonts w:ascii="Arial" w:hAnsi="Arial" w:cs="Arial"/>
          <w:sz w:val="21"/>
          <w:szCs w:val="21"/>
        </w:rPr>
        <w:t xml:space="preserve"> do 30 listopada 2022 r. z zastrzeżeniem, że dostarczenie ekspertyzy do zamawiającego musi nastąpić</w:t>
      </w:r>
      <w:r w:rsidR="00EF513D" w:rsidRPr="00B17097">
        <w:rPr>
          <w:rFonts w:ascii="Arial" w:hAnsi="Arial" w:cs="Arial"/>
          <w:sz w:val="21"/>
          <w:szCs w:val="21"/>
        </w:rPr>
        <w:t xml:space="preserve"> </w:t>
      </w:r>
      <w:r w:rsidR="00EF513D" w:rsidRPr="00B17097">
        <w:rPr>
          <w:rFonts w:ascii="Arial" w:hAnsi="Arial" w:cs="Arial"/>
          <w:b/>
          <w:sz w:val="21"/>
          <w:szCs w:val="21"/>
        </w:rPr>
        <w:t xml:space="preserve">do </w:t>
      </w:r>
      <w:r w:rsidR="00CA63DA" w:rsidRPr="00B17097">
        <w:rPr>
          <w:rFonts w:ascii="Arial" w:hAnsi="Arial" w:cs="Arial"/>
          <w:b/>
          <w:sz w:val="21"/>
          <w:szCs w:val="21"/>
        </w:rPr>
        <w:t>30 września</w:t>
      </w:r>
      <w:r w:rsidR="00EF513D" w:rsidRPr="00B17097">
        <w:rPr>
          <w:rFonts w:ascii="Arial" w:hAnsi="Arial" w:cs="Arial"/>
          <w:b/>
          <w:sz w:val="21"/>
          <w:szCs w:val="21"/>
        </w:rPr>
        <w:t xml:space="preserve"> 2022 r.</w:t>
      </w:r>
      <w:r w:rsidR="00EF513D" w:rsidRPr="00B17097">
        <w:rPr>
          <w:rFonts w:ascii="Arial" w:hAnsi="Arial" w:cs="Arial"/>
          <w:sz w:val="21"/>
          <w:szCs w:val="21"/>
        </w:rPr>
        <w:t xml:space="preserve"> </w:t>
      </w:r>
    </w:p>
    <w:p w:rsidR="00DF1F58" w:rsidRPr="00B52E09" w:rsidRDefault="00EF513D" w:rsidP="00CD4FFF">
      <w:pPr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B17097">
        <w:rPr>
          <w:rFonts w:ascii="Arial" w:hAnsi="Arial" w:cs="Arial"/>
          <w:sz w:val="21"/>
          <w:szCs w:val="21"/>
        </w:rPr>
        <w:t>Wynagrodzenie zostanie wypłacone jednorazowo po wykonaniu całości zamówienia i jego odbiorze</w:t>
      </w:r>
      <w:r w:rsidRPr="00B17097">
        <w:rPr>
          <w:rFonts w:ascii="Arial" w:eastAsia="Calibri" w:hAnsi="Arial" w:cs="Arial"/>
          <w:sz w:val="21"/>
          <w:szCs w:val="21"/>
        </w:rPr>
        <w:t>,</w:t>
      </w:r>
      <w:r w:rsidR="00F4790C" w:rsidRPr="00B17097">
        <w:rPr>
          <w:rFonts w:ascii="Arial" w:eastAsia="Calibri" w:hAnsi="Arial" w:cs="Arial"/>
          <w:sz w:val="21"/>
          <w:szCs w:val="21"/>
        </w:rPr>
        <w:t xml:space="preserve"> potwierdzonym protokołem końcowym </w:t>
      </w:r>
      <w:r w:rsidR="00F4790C" w:rsidRPr="00B17097">
        <w:rPr>
          <w:rFonts w:ascii="Arial" w:hAnsi="Arial" w:cs="Arial"/>
          <w:sz w:val="21"/>
          <w:szCs w:val="21"/>
        </w:rPr>
        <w:t>bez uwag/zastrzeże</w:t>
      </w:r>
      <w:r w:rsidR="00F4790C" w:rsidRPr="00B17097">
        <w:rPr>
          <w:rFonts w:ascii="Arial" w:eastAsia="Calibri" w:hAnsi="Arial" w:cs="Arial"/>
          <w:sz w:val="21"/>
          <w:szCs w:val="21"/>
        </w:rPr>
        <w:t>ń</w:t>
      </w:r>
      <w:r w:rsidR="00446BD0" w:rsidRPr="00B17097">
        <w:rPr>
          <w:rFonts w:ascii="Arial" w:eastAsia="Calibri" w:hAnsi="Arial" w:cs="Arial"/>
          <w:sz w:val="21"/>
          <w:szCs w:val="21"/>
        </w:rPr>
        <w:t>.</w:t>
      </w:r>
    </w:p>
    <w:p w:rsidR="00DF1F58" w:rsidRPr="00B17097" w:rsidRDefault="00E706F2" w:rsidP="00CD4FFF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1"/>
          <w:szCs w:val="21"/>
        </w:rPr>
      </w:pPr>
      <w:r w:rsidRPr="00B17097">
        <w:rPr>
          <w:rFonts w:ascii="Arial" w:hAnsi="Arial" w:cs="Arial"/>
          <w:sz w:val="21"/>
          <w:szCs w:val="21"/>
        </w:rPr>
        <w:t xml:space="preserve">Zadanie jest dofinansowane z Wojewódzkiego Funduszu Ochrony Środowiska </w:t>
      </w:r>
      <w:r w:rsidR="00CB2B27" w:rsidRPr="00B17097">
        <w:rPr>
          <w:rFonts w:ascii="Arial" w:hAnsi="Arial" w:cs="Arial"/>
          <w:sz w:val="21"/>
          <w:szCs w:val="21"/>
        </w:rPr>
        <w:br/>
      </w:r>
      <w:r w:rsidRPr="00B17097">
        <w:rPr>
          <w:rFonts w:ascii="Arial" w:hAnsi="Arial" w:cs="Arial"/>
          <w:sz w:val="21"/>
          <w:szCs w:val="21"/>
        </w:rPr>
        <w:t xml:space="preserve">i Gospodarki Wodnej w Katowicach, dlatego </w:t>
      </w:r>
      <w:r w:rsidR="00041ED1" w:rsidRPr="00B17097">
        <w:rPr>
          <w:rFonts w:ascii="Arial" w:hAnsi="Arial" w:cs="Arial"/>
          <w:sz w:val="21"/>
          <w:szCs w:val="21"/>
        </w:rPr>
        <w:t>pierwszą stronę publikacji oraz załączniki mapowe należy oznakować</w:t>
      </w:r>
      <w:r w:rsidRPr="00B17097">
        <w:rPr>
          <w:rFonts w:ascii="Arial" w:hAnsi="Arial" w:cs="Arial"/>
          <w:sz w:val="21"/>
          <w:szCs w:val="21"/>
        </w:rPr>
        <w:t>, zgodnie z „</w:t>
      </w:r>
      <w:r w:rsidRPr="00B17097">
        <w:rPr>
          <w:rFonts w:ascii="Arial" w:hAnsi="Arial" w:cs="Arial"/>
          <w:bCs/>
          <w:sz w:val="21"/>
          <w:szCs w:val="21"/>
        </w:rPr>
        <w:t>Zasadami oznakowania przedsięwzięć dofinansowywanych ze środków Wojewódzkiego Funduszu Ochrony Środowiska i Gospodarki Wodnej w Katowicach”</w:t>
      </w:r>
      <w:r w:rsidR="00EB22A3" w:rsidRPr="00B17097">
        <w:rPr>
          <w:rFonts w:ascii="Arial" w:hAnsi="Arial" w:cs="Arial"/>
          <w:bCs/>
          <w:sz w:val="21"/>
          <w:szCs w:val="21"/>
        </w:rPr>
        <w:t>.</w:t>
      </w:r>
    </w:p>
    <w:p w:rsidR="00DF1F58" w:rsidRDefault="004F4149" w:rsidP="00CD4FFF">
      <w:pPr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Wynagrodzenie Zamawiający przekaże na rachunek bankowy Wykonawcy wskazany treścią </w:t>
      </w:r>
      <w:r w:rsidR="007C64B7" w:rsidRPr="00856AA1">
        <w:rPr>
          <w:rFonts w:ascii="Arial" w:hAnsi="Arial" w:cs="Arial"/>
          <w:sz w:val="21"/>
          <w:szCs w:val="21"/>
        </w:rPr>
        <w:t xml:space="preserve">wystawionej przez </w:t>
      </w:r>
      <w:r w:rsidR="002B45B6" w:rsidRPr="00856AA1">
        <w:rPr>
          <w:rFonts w:ascii="Arial" w:hAnsi="Arial" w:cs="Arial"/>
          <w:sz w:val="21"/>
          <w:szCs w:val="21"/>
        </w:rPr>
        <w:t>niego faktury</w:t>
      </w:r>
      <w:r w:rsidR="00B17097">
        <w:rPr>
          <w:rFonts w:ascii="Arial" w:hAnsi="Arial" w:cs="Arial"/>
          <w:sz w:val="21"/>
          <w:szCs w:val="21"/>
        </w:rPr>
        <w:t>/rachunku</w:t>
      </w:r>
      <w:r w:rsidR="002B45B6" w:rsidRPr="00856AA1">
        <w:rPr>
          <w:rFonts w:ascii="Arial" w:hAnsi="Arial" w:cs="Arial"/>
          <w:sz w:val="21"/>
          <w:szCs w:val="21"/>
        </w:rPr>
        <w:t xml:space="preserve"> w terminie 30 dni od dnia doręczenia prawidłowo wystawionej faktury.</w:t>
      </w:r>
    </w:p>
    <w:p w:rsidR="00DC52A2" w:rsidRPr="00FB432F" w:rsidRDefault="00DC52A2" w:rsidP="00CD4FFF">
      <w:pPr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FB432F">
        <w:rPr>
          <w:rFonts w:ascii="Arial" w:hAnsi="Arial" w:cs="Arial"/>
          <w:sz w:val="21"/>
          <w:szCs w:val="21"/>
        </w:rPr>
        <w:t>Za dzień zapłaty wynagrodzenia uznaje się dzień obciążenia rachunku bankowego Zamawiającego.</w:t>
      </w:r>
    </w:p>
    <w:p w:rsidR="00A55A6C" w:rsidRDefault="00BF64E2" w:rsidP="00CD4FFF">
      <w:pPr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Wykonawca może wystawić fakturę</w:t>
      </w:r>
      <w:r w:rsidR="00B17097">
        <w:rPr>
          <w:rFonts w:ascii="Arial" w:hAnsi="Arial" w:cs="Arial"/>
          <w:sz w:val="21"/>
          <w:szCs w:val="21"/>
        </w:rPr>
        <w:t>/rachunek</w:t>
      </w:r>
      <w:r w:rsidRPr="00856AA1">
        <w:rPr>
          <w:rFonts w:ascii="Arial" w:hAnsi="Arial" w:cs="Arial"/>
          <w:sz w:val="21"/>
          <w:szCs w:val="21"/>
        </w:rPr>
        <w:t xml:space="preserve"> po dokonaniu odbioru przedmiotu zamówienia               </w:t>
      </w:r>
      <w:r w:rsidR="00995504" w:rsidRPr="00856AA1">
        <w:rPr>
          <w:rFonts w:ascii="Arial" w:hAnsi="Arial" w:cs="Arial"/>
          <w:sz w:val="21"/>
          <w:szCs w:val="21"/>
        </w:rPr>
        <w:t xml:space="preserve">      i podpisaniu</w:t>
      </w:r>
      <w:r w:rsidR="005E303F" w:rsidRPr="00856AA1">
        <w:rPr>
          <w:rFonts w:ascii="Arial" w:hAnsi="Arial" w:cs="Arial"/>
          <w:sz w:val="21"/>
          <w:szCs w:val="21"/>
        </w:rPr>
        <w:t xml:space="preserve"> przez komisję</w:t>
      </w:r>
      <w:r w:rsidRPr="00856AA1">
        <w:rPr>
          <w:rFonts w:ascii="Arial" w:hAnsi="Arial" w:cs="Arial"/>
          <w:sz w:val="21"/>
          <w:szCs w:val="21"/>
        </w:rPr>
        <w:t xml:space="preserve"> p</w:t>
      </w:r>
      <w:r w:rsidR="005E303F" w:rsidRPr="00856AA1">
        <w:rPr>
          <w:rFonts w:ascii="Arial" w:hAnsi="Arial" w:cs="Arial"/>
          <w:sz w:val="21"/>
          <w:szCs w:val="21"/>
        </w:rPr>
        <w:t>rotokołu odbioru, który będzie stanowił podstawę do wystawienia faktury/rachunku.</w:t>
      </w:r>
      <w:r w:rsidR="004F4149" w:rsidRPr="00856AA1">
        <w:rPr>
          <w:rFonts w:ascii="Arial" w:hAnsi="Arial" w:cs="Arial"/>
          <w:sz w:val="21"/>
          <w:szCs w:val="21"/>
        </w:rPr>
        <w:t xml:space="preserve"> </w:t>
      </w:r>
    </w:p>
    <w:p w:rsidR="007F576B" w:rsidRPr="00856AA1" w:rsidRDefault="007F576B" w:rsidP="00CD4FFF">
      <w:pPr>
        <w:pStyle w:val="Akapitzlist"/>
        <w:numPr>
          <w:ilvl w:val="0"/>
          <w:numId w:val="15"/>
        </w:numPr>
        <w:suppressAutoHyphens/>
        <w:spacing w:after="0" w:line="240" w:lineRule="auto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Wykonawca zobowiązany jest do realizacji przedmiotu Umowy zgodnie </w:t>
      </w:r>
      <w:r w:rsidRPr="00856AA1">
        <w:rPr>
          <w:rFonts w:ascii="Arial" w:hAnsi="Arial" w:cs="Arial"/>
          <w:sz w:val="21"/>
          <w:szCs w:val="21"/>
        </w:rPr>
        <w:br/>
        <w:t>z Polityką Środowiskową Zamawiającego, dostępną na stronie internetowej Regionalnej Dyrekcji Ochrony Środowiska w Katowicach.</w:t>
      </w:r>
    </w:p>
    <w:p w:rsidR="007B3182" w:rsidRPr="00856AA1" w:rsidRDefault="007B3182" w:rsidP="00CD4FFF">
      <w:pPr>
        <w:numPr>
          <w:ilvl w:val="0"/>
          <w:numId w:val="15"/>
        </w:numPr>
        <w:tabs>
          <w:tab w:val="left" w:pos="284"/>
        </w:tabs>
        <w:suppressAutoHyphens/>
        <w:autoSpaceDE w:val="0"/>
        <w:spacing w:after="0" w:line="240" w:lineRule="auto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 Zamawiający wyraża zgodę na doręczenie faktury drogą elektroniczną.</w:t>
      </w:r>
      <w:r w:rsidRPr="00856AA1">
        <w:rPr>
          <w:rFonts w:ascii="Arial" w:hAnsi="Arial" w:cs="Arial"/>
          <w:b/>
          <w:bCs/>
          <w:spacing w:val="10"/>
          <w:sz w:val="21"/>
          <w:szCs w:val="21"/>
        </w:rPr>
        <w:t xml:space="preserve"> </w:t>
      </w:r>
    </w:p>
    <w:p w:rsidR="007B3182" w:rsidRPr="00856AA1" w:rsidRDefault="007B3182" w:rsidP="00CD4FFF">
      <w:pPr>
        <w:pStyle w:val="Akapitzlist"/>
        <w:suppressAutoHyphens/>
        <w:spacing w:after="0" w:line="240" w:lineRule="auto"/>
        <w:ind w:left="360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3D73DD" w:rsidRPr="00856AA1" w:rsidRDefault="009B39C9" w:rsidP="00CD4FFF">
      <w:pPr>
        <w:spacing w:before="12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856AA1">
        <w:rPr>
          <w:rFonts w:ascii="Arial" w:hAnsi="Arial" w:cs="Arial"/>
          <w:b/>
          <w:sz w:val="21"/>
          <w:szCs w:val="21"/>
        </w:rPr>
        <w:t>3. WYKONANIE ZAMÓWIENIA I WSPÓŁPRACA STRON</w:t>
      </w:r>
    </w:p>
    <w:p w:rsidR="007B3182" w:rsidRPr="00856AA1" w:rsidRDefault="007B3182" w:rsidP="00CD4FFF">
      <w:pPr>
        <w:numPr>
          <w:ilvl w:val="0"/>
          <w:numId w:val="7"/>
        </w:numPr>
        <w:suppressAutoHyphens/>
        <w:spacing w:after="0" w:line="240" w:lineRule="auto"/>
        <w:ind w:left="426" w:hanging="426"/>
        <w:jc w:val="both"/>
        <w:rPr>
          <w:rFonts w:ascii="Arial" w:eastAsia="Calibri" w:hAnsi="Arial" w:cs="Arial"/>
          <w:sz w:val="21"/>
          <w:szCs w:val="21"/>
        </w:rPr>
      </w:pPr>
      <w:r w:rsidRPr="00856AA1">
        <w:rPr>
          <w:rFonts w:ascii="Arial" w:eastAsia="Calibri" w:hAnsi="Arial" w:cs="Arial"/>
          <w:sz w:val="21"/>
          <w:szCs w:val="21"/>
        </w:rPr>
        <w:t xml:space="preserve">Strony zobowiązują się dołożyć wszelkich starań celem najefektywniejszej realizacji Umowy, w szczególności polegających na niezwłocznym przekazywaniu drugiej Stronie danych </w:t>
      </w:r>
      <w:r w:rsidRPr="00856AA1">
        <w:rPr>
          <w:rFonts w:ascii="Arial" w:eastAsia="Calibri" w:hAnsi="Arial" w:cs="Arial"/>
          <w:sz w:val="21"/>
          <w:szCs w:val="21"/>
        </w:rPr>
        <w:br/>
        <w:t>i informacji mających znaczenie dla realizacji podjętych Umową zobowiązań.</w:t>
      </w:r>
    </w:p>
    <w:p w:rsidR="009053EE" w:rsidRPr="00856AA1" w:rsidRDefault="00325084" w:rsidP="00CD4FFF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Wykonawca oświadcza, że wykona</w:t>
      </w:r>
      <w:r w:rsidR="00A55A6C" w:rsidRPr="00856AA1">
        <w:rPr>
          <w:rFonts w:ascii="Arial" w:hAnsi="Arial" w:cs="Arial"/>
          <w:sz w:val="21"/>
          <w:szCs w:val="21"/>
        </w:rPr>
        <w:t xml:space="preserve"> przedmiot zamówienia</w:t>
      </w:r>
      <w:r w:rsidR="006218E7" w:rsidRPr="00856AA1">
        <w:rPr>
          <w:rFonts w:ascii="Arial" w:hAnsi="Arial" w:cs="Arial"/>
          <w:sz w:val="21"/>
          <w:szCs w:val="21"/>
        </w:rPr>
        <w:t xml:space="preserve">, o którym mowa w </w:t>
      </w:r>
      <w:r w:rsidR="006218E7" w:rsidRPr="00856AA1">
        <w:rPr>
          <w:rFonts w:ascii="Arial" w:hAnsi="Arial" w:cs="Arial"/>
          <w:bCs/>
          <w:spacing w:val="10"/>
          <w:sz w:val="21"/>
          <w:szCs w:val="21"/>
        </w:rPr>
        <w:t>§</w:t>
      </w:r>
      <w:r w:rsidR="00CF34B5" w:rsidRPr="00856AA1">
        <w:rPr>
          <w:rFonts w:ascii="Arial" w:hAnsi="Arial" w:cs="Arial"/>
          <w:sz w:val="21"/>
          <w:szCs w:val="21"/>
        </w:rPr>
        <w:t xml:space="preserve"> </w:t>
      </w:r>
      <w:r w:rsidR="006218E7" w:rsidRPr="00856AA1">
        <w:rPr>
          <w:rFonts w:ascii="Arial" w:hAnsi="Arial" w:cs="Arial"/>
          <w:sz w:val="21"/>
          <w:szCs w:val="21"/>
        </w:rPr>
        <w:t xml:space="preserve">1 umowy </w:t>
      </w:r>
      <w:r w:rsidR="0023329B" w:rsidRPr="00856AA1">
        <w:rPr>
          <w:rFonts w:ascii="Arial" w:hAnsi="Arial" w:cs="Arial"/>
          <w:sz w:val="21"/>
          <w:szCs w:val="21"/>
        </w:rPr>
        <w:t xml:space="preserve">na najwyższym profesjonalnym poziomie, zgodnie ze swoją najlepszą wiedzą </w:t>
      </w:r>
      <w:r w:rsidR="007B3182" w:rsidRPr="00856AA1">
        <w:rPr>
          <w:rFonts w:ascii="Arial" w:hAnsi="Arial" w:cs="Arial"/>
          <w:sz w:val="21"/>
          <w:szCs w:val="21"/>
        </w:rPr>
        <w:br/>
      </w:r>
      <w:r w:rsidR="0023329B" w:rsidRPr="00856AA1">
        <w:rPr>
          <w:rFonts w:ascii="Arial" w:hAnsi="Arial" w:cs="Arial"/>
          <w:sz w:val="21"/>
          <w:szCs w:val="21"/>
        </w:rPr>
        <w:t>i obowiązującymi przepisami prawa oraz że przy wykonaniu umowy będzie korzystał ze zdolności zawodowej osób posiadających kwalifikacje niezbędne do wykonania umowy</w:t>
      </w:r>
      <w:r w:rsidR="00B17097">
        <w:rPr>
          <w:rFonts w:ascii="Arial" w:hAnsi="Arial" w:cs="Arial"/>
          <w:sz w:val="21"/>
          <w:szCs w:val="21"/>
        </w:rPr>
        <w:t>.</w:t>
      </w:r>
    </w:p>
    <w:p w:rsidR="009053EE" w:rsidRPr="00856AA1" w:rsidRDefault="008A7351" w:rsidP="00CD4FFF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lastRenderedPageBreak/>
        <w:t xml:space="preserve">Wykonawca jest zobowiązany do współpracy z Zamawiającym na każdym etapie realizacji niniejszej umowy, w szczególności do powiadamiania Zamawiającego </w:t>
      </w:r>
      <w:r w:rsidR="00BF08E1" w:rsidRPr="00856AA1">
        <w:rPr>
          <w:rFonts w:ascii="Arial" w:hAnsi="Arial" w:cs="Arial"/>
          <w:sz w:val="21"/>
          <w:szCs w:val="21"/>
        </w:rPr>
        <w:br/>
      </w:r>
      <w:r w:rsidRPr="00856AA1">
        <w:rPr>
          <w:rFonts w:ascii="Arial" w:hAnsi="Arial" w:cs="Arial"/>
          <w:sz w:val="21"/>
          <w:szCs w:val="21"/>
        </w:rPr>
        <w:t>o wszystkich problemach i utrudnieniach występujących przy realizacji usługi.</w:t>
      </w:r>
    </w:p>
    <w:p w:rsidR="009053EE" w:rsidRPr="00856AA1" w:rsidRDefault="00141084" w:rsidP="00CD4FFF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eastAsia="Calibri" w:hAnsi="Arial" w:cs="Arial"/>
          <w:sz w:val="21"/>
          <w:szCs w:val="21"/>
          <w:lang w:eastAsia="en-US"/>
        </w:rPr>
        <w:t>Przygotowan</w:t>
      </w:r>
      <w:r w:rsidR="00A6649E">
        <w:rPr>
          <w:rFonts w:ascii="Arial" w:eastAsia="Calibri" w:hAnsi="Arial" w:cs="Arial"/>
          <w:sz w:val="21"/>
          <w:szCs w:val="21"/>
          <w:lang w:eastAsia="en-US"/>
        </w:rPr>
        <w:t>a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 xml:space="preserve"> ekspertyz</w:t>
      </w:r>
      <w:r w:rsidR="00A6649E">
        <w:rPr>
          <w:rFonts w:ascii="Arial" w:eastAsia="Calibri" w:hAnsi="Arial" w:cs="Arial"/>
          <w:sz w:val="21"/>
          <w:szCs w:val="21"/>
          <w:lang w:eastAsia="en-US"/>
        </w:rPr>
        <w:t>a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 xml:space="preserve"> mus</w:t>
      </w:r>
      <w:r w:rsidR="00A6649E">
        <w:rPr>
          <w:rFonts w:ascii="Arial" w:eastAsia="Calibri" w:hAnsi="Arial" w:cs="Arial"/>
          <w:sz w:val="21"/>
          <w:szCs w:val="21"/>
          <w:lang w:eastAsia="en-US"/>
        </w:rPr>
        <w:t>i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 xml:space="preserve"> stanowić spójne opracowanie. Podczas prowadzonych prac eksper</w:t>
      </w:r>
      <w:r w:rsidR="00A6649E">
        <w:rPr>
          <w:rFonts w:ascii="Arial" w:eastAsia="Calibri" w:hAnsi="Arial" w:cs="Arial"/>
          <w:sz w:val="21"/>
          <w:szCs w:val="21"/>
          <w:lang w:eastAsia="en-US"/>
        </w:rPr>
        <w:t>t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 xml:space="preserve"> mus</w:t>
      </w:r>
      <w:r w:rsidR="00A6649E">
        <w:rPr>
          <w:rFonts w:ascii="Arial" w:eastAsia="Calibri" w:hAnsi="Arial" w:cs="Arial"/>
          <w:sz w:val="21"/>
          <w:szCs w:val="21"/>
          <w:lang w:eastAsia="en-US"/>
        </w:rPr>
        <w:t>i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 xml:space="preserve"> się konsultować z pracownikami Regionalnej Dyrekcji Ochrony Środowiska w Katowicach, którzy mogą uczestniczyć w realizowanych przez Wykonawcę pracach  terenowych.</w:t>
      </w:r>
    </w:p>
    <w:p w:rsidR="009053EE" w:rsidRPr="00A6649E" w:rsidRDefault="0031277B" w:rsidP="00CD4FFF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eastAsia="Calibri" w:hAnsi="Arial" w:cs="Arial"/>
          <w:sz w:val="21"/>
          <w:szCs w:val="21"/>
          <w:lang w:eastAsia="en-US"/>
        </w:rPr>
        <w:t xml:space="preserve">Zamawiający udostępni </w:t>
      </w:r>
      <w:r w:rsidR="00B22CA8" w:rsidRPr="00856AA1">
        <w:rPr>
          <w:rFonts w:ascii="Arial" w:eastAsia="Calibri" w:hAnsi="Arial" w:cs="Arial"/>
          <w:sz w:val="21"/>
          <w:szCs w:val="21"/>
          <w:lang w:eastAsia="en-US"/>
        </w:rPr>
        <w:t>Wykonawc</w:t>
      </w:r>
      <w:r w:rsidR="00B22CA8">
        <w:rPr>
          <w:rFonts w:ascii="Arial" w:eastAsia="Calibri" w:hAnsi="Arial" w:cs="Arial"/>
          <w:sz w:val="21"/>
          <w:szCs w:val="21"/>
          <w:lang w:eastAsia="en-US"/>
        </w:rPr>
        <w:t>y</w:t>
      </w:r>
      <w:r w:rsidR="00B22CA8" w:rsidRPr="00856AA1">
        <w:rPr>
          <w:rFonts w:ascii="Arial" w:eastAsia="Calibri" w:hAnsi="Arial" w:cs="Arial"/>
          <w:sz w:val="21"/>
          <w:szCs w:val="21"/>
          <w:lang w:eastAsia="en-US"/>
        </w:rPr>
        <w:t xml:space="preserve"> 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 xml:space="preserve">do wykorzystania na potrzeby wykonania  </w:t>
      </w:r>
      <w:r w:rsidR="000A7860" w:rsidRPr="00856AA1">
        <w:rPr>
          <w:rFonts w:ascii="Arial" w:eastAsia="Calibri" w:hAnsi="Arial" w:cs="Arial"/>
          <w:sz w:val="21"/>
          <w:szCs w:val="21"/>
          <w:lang w:eastAsia="en-US"/>
        </w:rPr>
        <w:t>zamówienia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 xml:space="preserve">  dokumentację przyrodniczą będącą w posiadaniu Regionalnej Dyrekcji Ochrony Środowiska w Katowicach dotyczącą tematu </w:t>
      </w:r>
      <w:r w:rsidR="001575B6" w:rsidRPr="00856AA1">
        <w:rPr>
          <w:rFonts w:ascii="Arial" w:eastAsia="Calibri" w:hAnsi="Arial" w:cs="Arial"/>
          <w:sz w:val="21"/>
          <w:szCs w:val="21"/>
          <w:lang w:eastAsia="en-US"/>
        </w:rPr>
        <w:t xml:space="preserve">i obszaru objętego </w:t>
      </w:r>
      <w:r w:rsidR="000A7860" w:rsidRPr="00856AA1">
        <w:rPr>
          <w:rFonts w:ascii="Arial" w:eastAsia="Calibri" w:hAnsi="Arial" w:cs="Arial"/>
          <w:sz w:val="21"/>
          <w:szCs w:val="21"/>
          <w:lang w:eastAsia="en-US"/>
        </w:rPr>
        <w:t>zamówieniem</w:t>
      </w:r>
      <w:r w:rsidR="001575B6" w:rsidRPr="00856AA1">
        <w:rPr>
          <w:rFonts w:ascii="Arial" w:eastAsia="Calibri" w:hAnsi="Arial" w:cs="Arial"/>
          <w:sz w:val="21"/>
          <w:szCs w:val="21"/>
          <w:lang w:eastAsia="en-US"/>
        </w:rPr>
        <w:t xml:space="preserve">. </w:t>
      </w:r>
    </w:p>
    <w:p w:rsidR="009053EE" w:rsidRPr="00B17097" w:rsidRDefault="001532CB" w:rsidP="00CD4FFF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eastAsia="Calibri" w:hAnsi="Arial" w:cs="Arial"/>
          <w:sz w:val="21"/>
          <w:szCs w:val="21"/>
          <w:lang w:eastAsia="en-US"/>
        </w:rPr>
        <w:t>Wynikiem przeprowadzonych badań terenowych powinny być opracowania</w:t>
      </w:r>
      <w:r w:rsidR="009053EE" w:rsidRPr="00856AA1">
        <w:rPr>
          <w:rFonts w:ascii="Arial" w:eastAsia="Calibri" w:hAnsi="Arial" w:cs="Arial"/>
          <w:sz w:val="21"/>
          <w:szCs w:val="21"/>
          <w:lang w:eastAsia="en-US"/>
        </w:rPr>
        <w:t xml:space="preserve"> przygotowane 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>w</w:t>
      </w:r>
      <w:r w:rsidR="00B22CA8">
        <w:rPr>
          <w:rFonts w:ascii="Arial" w:eastAsia="Calibri" w:hAnsi="Arial" w:cs="Arial"/>
          <w:sz w:val="21"/>
          <w:szCs w:val="21"/>
          <w:lang w:eastAsia="en-US"/>
        </w:rPr>
        <w:t> 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 xml:space="preserve">formie tekstowej i graficznej. Integralną częścią opracowań muszą być mapy, na których powinny zostać zobrazowane przestrzenne zagadnienia poszczególnych elementów </w:t>
      </w:r>
      <w:r w:rsidRPr="00B17097">
        <w:rPr>
          <w:rFonts w:ascii="Arial" w:eastAsia="Calibri" w:hAnsi="Arial" w:cs="Arial"/>
          <w:sz w:val="21"/>
          <w:szCs w:val="21"/>
          <w:lang w:eastAsia="en-US"/>
        </w:rPr>
        <w:t xml:space="preserve">opracowania </w:t>
      </w:r>
      <w:r w:rsidR="00A4445D" w:rsidRPr="00B17097">
        <w:rPr>
          <w:rFonts w:ascii="Arial" w:eastAsia="Calibri" w:hAnsi="Arial" w:cs="Arial"/>
          <w:sz w:val="21"/>
          <w:szCs w:val="21"/>
          <w:lang w:eastAsia="en-US"/>
        </w:rPr>
        <w:t>opisanych w dokumentach zamówienia</w:t>
      </w:r>
      <w:r w:rsidRPr="00B17097">
        <w:rPr>
          <w:rFonts w:ascii="Arial" w:eastAsia="Calibri" w:hAnsi="Arial" w:cs="Arial"/>
          <w:sz w:val="21"/>
          <w:szCs w:val="21"/>
          <w:lang w:eastAsia="en-US"/>
        </w:rPr>
        <w:t>.</w:t>
      </w:r>
    </w:p>
    <w:p w:rsidR="00C43CF8" w:rsidRPr="00B17097" w:rsidRDefault="001532CB" w:rsidP="00CD4FFF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B17097">
        <w:rPr>
          <w:rFonts w:ascii="Arial" w:eastAsia="Calibri" w:hAnsi="Arial" w:cs="Arial"/>
          <w:sz w:val="21"/>
          <w:szCs w:val="21"/>
          <w:lang w:eastAsia="en-US"/>
        </w:rPr>
        <w:t>Do opracowania muszą być dołączone dane GIS, zg</w:t>
      </w:r>
      <w:r w:rsidR="009053EE" w:rsidRPr="00B17097">
        <w:rPr>
          <w:rFonts w:ascii="Arial" w:eastAsia="Calibri" w:hAnsi="Arial" w:cs="Arial"/>
          <w:sz w:val="21"/>
          <w:szCs w:val="21"/>
          <w:lang w:eastAsia="en-US"/>
        </w:rPr>
        <w:t xml:space="preserve">odne ze „Standardem Danych GIS </w:t>
      </w:r>
      <w:r w:rsidR="00B17097">
        <w:rPr>
          <w:rFonts w:ascii="Arial" w:eastAsia="Calibri" w:hAnsi="Arial" w:cs="Arial"/>
          <w:sz w:val="21"/>
          <w:szCs w:val="21"/>
          <w:lang w:eastAsia="en-US"/>
        </w:rPr>
        <w:br/>
      </w:r>
      <w:r w:rsidRPr="00B17097">
        <w:rPr>
          <w:rFonts w:ascii="Arial" w:eastAsia="Calibri" w:hAnsi="Arial" w:cs="Arial"/>
          <w:sz w:val="21"/>
          <w:szCs w:val="21"/>
          <w:lang w:eastAsia="en-US"/>
        </w:rPr>
        <w:t>w Ochronie Przyrody” oraz adaptacji tego standardu dla potrzeb dokumentacji PZO</w:t>
      </w:r>
      <w:r w:rsidR="00470812">
        <w:rPr>
          <w:rFonts w:ascii="Arial" w:eastAsia="Calibri" w:hAnsi="Arial" w:cs="Arial"/>
          <w:sz w:val="21"/>
          <w:szCs w:val="21"/>
          <w:lang w:eastAsia="en-US"/>
        </w:rPr>
        <w:t xml:space="preserve"> </w:t>
      </w:r>
      <w:r w:rsidR="00470812" w:rsidRPr="00470812">
        <w:rPr>
          <w:rFonts w:ascii="Arial" w:eastAsia="Calibri" w:hAnsi="Arial" w:cs="Arial"/>
          <w:sz w:val="21"/>
          <w:szCs w:val="21"/>
          <w:lang w:eastAsia="en-US"/>
        </w:rPr>
        <w:t>(wersja 3.03.01 Maciej Łochyński, Marcin Guzik)</w:t>
      </w:r>
      <w:r w:rsidRPr="00B17097">
        <w:rPr>
          <w:rFonts w:ascii="Arial" w:eastAsia="Calibri" w:hAnsi="Arial" w:cs="Arial"/>
          <w:sz w:val="21"/>
          <w:szCs w:val="21"/>
          <w:lang w:eastAsia="en-US"/>
        </w:rPr>
        <w:t>. Dokumentacja Standardu GIS oraz dokumentacja adaptacji standardu na potrzeby PZO są dostępne u Zamawiającego.</w:t>
      </w:r>
    </w:p>
    <w:p w:rsidR="009053EE" w:rsidRPr="00856AA1" w:rsidRDefault="009178CC" w:rsidP="00CD4FFF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Wykonawca jest zobowiązany do uzyskania wszystkich zgód i zezwoleń wymaganych do prowadzenia badań terenowych. Wykonawca jest zobowiązany uzyskać zezwolenia na odstępstwa od zakazów w odniesieniu do gatunków chronionych.</w:t>
      </w:r>
    </w:p>
    <w:p w:rsidR="00112474" w:rsidRDefault="009053EE" w:rsidP="00CD4FFF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Wykonawca jest zobowiązany przedłożyć do akceptacji Zamawiającemu</w:t>
      </w:r>
      <w:r w:rsidR="00A4445D" w:rsidRPr="00856AA1">
        <w:rPr>
          <w:rFonts w:ascii="Arial" w:hAnsi="Arial" w:cs="Arial"/>
          <w:sz w:val="21"/>
          <w:szCs w:val="21"/>
        </w:rPr>
        <w:t xml:space="preserve"> pisemnie </w:t>
      </w:r>
      <w:r w:rsidR="00A4445D" w:rsidRPr="00856AA1">
        <w:rPr>
          <w:rFonts w:ascii="Arial" w:hAnsi="Arial" w:cs="Arial"/>
          <w:i/>
          <w:iCs/>
          <w:sz w:val="21"/>
          <w:szCs w:val="21"/>
        </w:rPr>
        <w:t xml:space="preserve">(ilekroć </w:t>
      </w:r>
      <w:r w:rsidR="002A4F99" w:rsidRPr="00856AA1">
        <w:rPr>
          <w:rFonts w:ascii="Arial" w:hAnsi="Arial" w:cs="Arial"/>
          <w:i/>
          <w:iCs/>
          <w:sz w:val="21"/>
          <w:szCs w:val="21"/>
        </w:rPr>
        <w:br/>
      </w:r>
      <w:r w:rsidR="00A4445D" w:rsidRPr="00856AA1">
        <w:rPr>
          <w:rFonts w:ascii="Arial" w:hAnsi="Arial" w:cs="Arial"/>
          <w:i/>
          <w:iCs/>
          <w:sz w:val="21"/>
          <w:szCs w:val="21"/>
        </w:rPr>
        <w:t xml:space="preserve">w umowie jest mowa o pisemności </w:t>
      </w:r>
      <w:r w:rsidR="00A4445D" w:rsidRPr="00856AA1">
        <w:rPr>
          <w:rFonts w:ascii="Arial" w:hAnsi="Arial" w:cs="Arial"/>
          <w:i/>
          <w:iCs/>
          <w:sz w:val="21"/>
          <w:szCs w:val="21"/>
          <w:shd w:val="clear" w:color="auto" w:fill="FFFFFF"/>
        </w:rPr>
        <w:t xml:space="preserve">należy przez to rozumieć sposób wyrażenia informacji przy użyciu wyrazów, cyfr lub innych znaków pisarskich, które można odczytać i powielić, </w:t>
      </w:r>
      <w:r w:rsidR="002A4F99" w:rsidRPr="00856AA1">
        <w:rPr>
          <w:rFonts w:ascii="Arial" w:hAnsi="Arial" w:cs="Arial"/>
          <w:i/>
          <w:iCs/>
          <w:sz w:val="21"/>
          <w:szCs w:val="21"/>
          <w:shd w:val="clear" w:color="auto" w:fill="FFFFFF"/>
        </w:rPr>
        <w:br/>
      </w:r>
      <w:r w:rsidR="00A4445D" w:rsidRPr="00856AA1">
        <w:rPr>
          <w:rFonts w:ascii="Arial" w:hAnsi="Arial" w:cs="Arial"/>
          <w:i/>
          <w:iCs/>
          <w:sz w:val="21"/>
          <w:szCs w:val="21"/>
          <w:shd w:val="clear" w:color="auto" w:fill="FFFFFF"/>
        </w:rPr>
        <w:t>w tym przekazywanych przy użyciu środków komunikacji elektronicznej)</w:t>
      </w:r>
      <w:r w:rsidRPr="00856AA1">
        <w:rPr>
          <w:rFonts w:ascii="Arial" w:hAnsi="Arial" w:cs="Arial"/>
          <w:i/>
          <w:iCs/>
          <w:sz w:val="21"/>
          <w:szCs w:val="21"/>
        </w:rPr>
        <w:t xml:space="preserve">, </w:t>
      </w:r>
      <w:r w:rsidRPr="00B17097">
        <w:rPr>
          <w:rFonts w:ascii="Arial" w:hAnsi="Arial" w:cs="Arial"/>
          <w:b/>
          <w:sz w:val="21"/>
          <w:szCs w:val="21"/>
        </w:rPr>
        <w:t xml:space="preserve">w terminie do </w:t>
      </w:r>
      <w:r w:rsidR="00112474" w:rsidRPr="00B17097">
        <w:rPr>
          <w:rFonts w:ascii="Arial" w:hAnsi="Arial" w:cs="Arial"/>
          <w:b/>
          <w:sz w:val="21"/>
          <w:szCs w:val="21"/>
        </w:rPr>
        <w:t>14 dni od podpisania umowy</w:t>
      </w:r>
      <w:r w:rsidR="00112474">
        <w:rPr>
          <w:rFonts w:ascii="Arial" w:hAnsi="Arial" w:cs="Arial"/>
          <w:sz w:val="21"/>
          <w:szCs w:val="21"/>
        </w:rPr>
        <w:t>:</w:t>
      </w:r>
    </w:p>
    <w:p w:rsidR="00112474" w:rsidRPr="00112474" w:rsidRDefault="00112474" w:rsidP="00CD4FFF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112474">
        <w:rPr>
          <w:rFonts w:ascii="Arial" w:hAnsi="Arial" w:cs="Arial"/>
          <w:bCs/>
          <w:sz w:val="21"/>
          <w:szCs w:val="21"/>
        </w:rPr>
        <w:t xml:space="preserve">metodyki, plan pracy (opis planowanego przebiegu </w:t>
      </w:r>
      <w:r w:rsidR="0046113A">
        <w:rPr>
          <w:rFonts w:ascii="Arial" w:hAnsi="Arial" w:cs="Arial"/>
          <w:bCs/>
          <w:sz w:val="21"/>
          <w:szCs w:val="21"/>
        </w:rPr>
        <w:t>realizacji umowy</w:t>
      </w:r>
      <w:r w:rsidRPr="00112474">
        <w:rPr>
          <w:rFonts w:ascii="Arial" w:hAnsi="Arial" w:cs="Arial"/>
          <w:bCs/>
          <w:sz w:val="21"/>
          <w:szCs w:val="21"/>
        </w:rPr>
        <w:t>), które należy przygotować w oparciu o dostępne metodyki GIOŚ, dostosowane ewentualnie do specyficznych warunków obszaru</w:t>
      </w:r>
      <w:r w:rsidR="003803B7">
        <w:rPr>
          <w:rFonts w:ascii="Arial" w:hAnsi="Arial" w:cs="Arial"/>
          <w:bCs/>
          <w:sz w:val="21"/>
          <w:szCs w:val="21"/>
        </w:rPr>
        <w:t>. C</w:t>
      </w:r>
      <w:r w:rsidRPr="00112474">
        <w:rPr>
          <w:rFonts w:ascii="Arial" w:hAnsi="Arial" w:cs="Arial"/>
          <w:bCs/>
          <w:sz w:val="21"/>
          <w:szCs w:val="21"/>
        </w:rPr>
        <w:t xml:space="preserve">zas potrzebny na przedstawienie </w:t>
      </w:r>
      <w:r w:rsidRPr="00112474">
        <w:rPr>
          <w:rFonts w:ascii="Arial" w:hAnsi="Arial" w:cs="Arial"/>
          <w:bCs/>
          <w:sz w:val="21"/>
          <w:szCs w:val="21"/>
        </w:rPr>
        <w:br/>
        <w:t>i akceptację metodyki, planu pracy nie wstrzymuje rozpoczęcia badań terenowych</w:t>
      </w:r>
      <w:r w:rsidR="003803B7">
        <w:rPr>
          <w:rFonts w:ascii="Arial" w:hAnsi="Arial" w:cs="Arial"/>
          <w:bCs/>
          <w:sz w:val="21"/>
          <w:szCs w:val="21"/>
        </w:rPr>
        <w:t xml:space="preserve">. </w:t>
      </w:r>
      <w:r w:rsidR="00B17097">
        <w:rPr>
          <w:rFonts w:ascii="Arial" w:hAnsi="Arial" w:cs="Arial"/>
          <w:bCs/>
          <w:sz w:val="21"/>
          <w:szCs w:val="21"/>
        </w:rPr>
        <w:t>a</w:t>
      </w:r>
      <w:r w:rsidR="009053EE" w:rsidRPr="003803B7">
        <w:rPr>
          <w:rFonts w:ascii="Arial" w:hAnsi="Arial" w:cs="Arial"/>
          <w:bCs/>
          <w:sz w:val="21"/>
          <w:szCs w:val="21"/>
        </w:rPr>
        <w:t xml:space="preserve">kceptacja przez Zamawiającego nastąpi </w:t>
      </w:r>
      <w:r w:rsidR="00A4445D" w:rsidRPr="003803B7">
        <w:rPr>
          <w:rFonts w:ascii="Arial" w:hAnsi="Arial" w:cs="Arial"/>
          <w:bCs/>
          <w:sz w:val="21"/>
          <w:szCs w:val="21"/>
        </w:rPr>
        <w:t>pisemnie</w:t>
      </w:r>
      <w:r w:rsidR="00B17097">
        <w:rPr>
          <w:rFonts w:ascii="Arial" w:hAnsi="Arial" w:cs="Arial"/>
          <w:bCs/>
          <w:sz w:val="21"/>
          <w:szCs w:val="21"/>
        </w:rPr>
        <w:t>;</w:t>
      </w:r>
    </w:p>
    <w:p w:rsidR="00EC0AAD" w:rsidRPr="003803B7" w:rsidRDefault="00112474" w:rsidP="00CD4FFF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112474">
        <w:rPr>
          <w:rFonts w:ascii="Arial" w:hAnsi="Arial" w:cs="Arial"/>
          <w:bCs/>
          <w:sz w:val="21"/>
          <w:szCs w:val="21"/>
        </w:rPr>
        <w:t>harmonogram prac terenowych</w:t>
      </w:r>
      <w:r w:rsidR="00096629">
        <w:rPr>
          <w:rFonts w:ascii="Arial" w:hAnsi="Arial" w:cs="Arial"/>
          <w:bCs/>
          <w:sz w:val="21"/>
          <w:szCs w:val="21"/>
        </w:rPr>
        <w:t>;</w:t>
      </w:r>
      <w:r w:rsidRPr="00112474">
        <w:rPr>
          <w:rFonts w:ascii="Arial" w:hAnsi="Arial" w:cs="Arial"/>
          <w:bCs/>
          <w:sz w:val="21"/>
          <w:szCs w:val="21"/>
        </w:rPr>
        <w:t xml:space="preserve"> Zamawiający zastrzega sobie możliwość udziału </w:t>
      </w:r>
      <w:r w:rsidRPr="00112474">
        <w:rPr>
          <w:rFonts w:ascii="Arial" w:hAnsi="Arial" w:cs="Arial"/>
          <w:bCs/>
          <w:sz w:val="21"/>
          <w:szCs w:val="21"/>
        </w:rPr>
        <w:br/>
        <w:t>w wybranych sesjach terenowych.</w:t>
      </w:r>
      <w:r w:rsidR="003803B7">
        <w:rPr>
          <w:rFonts w:ascii="Arial" w:hAnsi="Arial" w:cs="Arial"/>
          <w:bCs/>
          <w:sz w:val="21"/>
          <w:szCs w:val="21"/>
        </w:rPr>
        <w:t xml:space="preserve"> </w:t>
      </w:r>
      <w:r w:rsidR="009053EE" w:rsidRPr="003803B7">
        <w:rPr>
          <w:rFonts w:ascii="Arial" w:hAnsi="Arial" w:cs="Arial"/>
          <w:bCs/>
          <w:sz w:val="21"/>
          <w:szCs w:val="21"/>
        </w:rPr>
        <w:t xml:space="preserve">Akceptacja przez Zamawiającego nastąpi </w:t>
      </w:r>
      <w:r w:rsidR="00A4445D" w:rsidRPr="003803B7">
        <w:rPr>
          <w:rFonts w:ascii="Arial" w:hAnsi="Arial" w:cs="Arial"/>
          <w:bCs/>
          <w:sz w:val="21"/>
          <w:szCs w:val="21"/>
        </w:rPr>
        <w:t>pisemnie</w:t>
      </w:r>
      <w:r w:rsidR="003803B7">
        <w:rPr>
          <w:rFonts w:ascii="Arial" w:hAnsi="Arial" w:cs="Arial"/>
          <w:bCs/>
          <w:sz w:val="21"/>
          <w:szCs w:val="21"/>
        </w:rPr>
        <w:t>.</w:t>
      </w:r>
      <w:r w:rsidRPr="00112474">
        <w:rPr>
          <w:rFonts w:ascii="Arial" w:hAnsi="Arial" w:cs="Arial"/>
          <w:bCs/>
          <w:sz w:val="21"/>
          <w:szCs w:val="21"/>
        </w:rPr>
        <w:t xml:space="preserve"> Każda zmiana harmonogramu wymaga pisemnego lub elektronicznego powiadomienia Zamawiającego.</w:t>
      </w:r>
      <w:r w:rsidR="009053EE" w:rsidRPr="003803B7">
        <w:rPr>
          <w:rFonts w:ascii="Arial" w:eastAsia="Calibri" w:hAnsi="Arial" w:cs="Arial"/>
          <w:sz w:val="21"/>
          <w:szCs w:val="21"/>
          <w:lang w:eastAsia="en-US"/>
        </w:rPr>
        <w:t xml:space="preserve"> </w:t>
      </w:r>
    </w:p>
    <w:p w:rsidR="00353F27" w:rsidRPr="004B20A6" w:rsidRDefault="00A6649E" w:rsidP="00CD4FFF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A6649E">
        <w:rPr>
          <w:rFonts w:ascii="Arial" w:hAnsi="Arial" w:cs="Arial"/>
          <w:bCs/>
          <w:sz w:val="21"/>
          <w:szCs w:val="21"/>
        </w:rPr>
        <w:t xml:space="preserve">Wykonawca jest zobowiązany przedkładać Zamawiającemu krótkie informacje z wyjść </w:t>
      </w:r>
      <w:r w:rsidRPr="00A6649E">
        <w:rPr>
          <w:rFonts w:ascii="Arial" w:hAnsi="Arial" w:cs="Arial"/>
          <w:bCs/>
          <w:sz w:val="21"/>
          <w:szCs w:val="21"/>
        </w:rPr>
        <w:br/>
        <w:t>w teren, które nastąpiły w danym miesiącu</w:t>
      </w:r>
      <w:r w:rsidR="003803B7">
        <w:rPr>
          <w:rFonts w:ascii="Arial" w:hAnsi="Arial" w:cs="Arial"/>
          <w:bCs/>
          <w:sz w:val="21"/>
          <w:szCs w:val="21"/>
        </w:rPr>
        <w:t>. I</w:t>
      </w:r>
      <w:r w:rsidRPr="00A6649E">
        <w:rPr>
          <w:rFonts w:ascii="Arial" w:hAnsi="Arial" w:cs="Arial"/>
          <w:bCs/>
          <w:sz w:val="21"/>
          <w:szCs w:val="21"/>
        </w:rPr>
        <w:t>nformacj</w:t>
      </w:r>
      <w:r w:rsidR="003803B7">
        <w:rPr>
          <w:rFonts w:ascii="Arial" w:hAnsi="Arial" w:cs="Arial"/>
          <w:bCs/>
          <w:sz w:val="21"/>
          <w:szCs w:val="21"/>
        </w:rPr>
        <w:t>e</w:t>
      </w:r>
      <w:r w:rsidRPr="00A6649E">
        <w:rPr>
          <w:rFonts w:ascii="Arial" w:hAnsi="Arial" w:cs="Arial"/>
          <w:bCs/>
          <w:sz w:val="21"/>
          <w:szCs w:val="21"/>
        </w:rPr>
        <w:t xml:space="preserve"> należy przedkładać, w terminie do 7</w:t>
      </w:r>
      <w:r w:rsidR="003803B7">
        <w:rPr>
          <w:rFonts w:ascii="Arial" w:hAnsi="Arial" w:cs="Arial"/>
          <w:bCs/>
          <w:sz w:val="21"/>
          <w:szCs w:val="21"/>
        </w:rPr>
        <w:t> </w:t>
      </w:r>
      <w:r w:rsidRPr="00A6649E">
        <w:rPr>
          <w:rFonts w:ascii="Arial" w:hAnsi="Arial" w:cs="Arial"/>
          <w:bCs/>
          <w:sz w:val="21"/>
          <w:szCs w:val="21"/>
        </w:rPr>
        <w:t>dnia miesiąca, następującego po miesiącu, w którym nastąpiły wyjścia w teren, wraz z plikami przedstawiającym trasy przejścia, zapisane przez urządzenie GPS (np. w formacie gpx) oraz zdjęciami.</w:t>
      </w:r>
    </w:p>
    <w:p w:rsidR="00353F27" w:rsidRPr="00856AA1" w:rsidRDefault="00353F27" w:rsidP="00CD4FFF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eastAsia="Calibri" w:hAnsi="Arial" w:cs="Arial"/>
          <w:sz w:val="21"/>
          <w:szCs w:val="21"/>
          <w:lang w:eastAsia="en-US"/>
        </w:rPr>
        <w:t>Trwałość map w wersji papierowej: 20 lat - skala</w:t>
      </w:r>
      <w:r w:rsidRPr="00856AA1">
        <w:rPr>
          <w:rFonts w:ascii="Arial" w:hAnsi="Arial" w:cs="Arial"/>
          <w:sz w:val="21"/>
          <w:szCs w:val="21"/>
        </w:rPr>
        <w:t xml:space="preserve"> map powinna być dostosowana do szczegółowości przekazywanych informacji. 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 xml:space="preserve">Liczba egzemplarzy: opracowanie </w:t>
      </w:r>
      <w:r w:rsidR="00426096" w:rsidRPr="00856AA1">
        <w:rPr>
          <w:rFonts w:ascii="Arial" w:eastAsia="Calibri" w:hAnsi="Arial" w:cs="Arial"/>
          <w:sz w:val="21"/>
          <w:szCs w:val="21"/>
          <w:lang w:eastAsia="en-US"/>
        </w:rPr>
        <w:br/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 xml:space="preserve">w formie papierowej -  3 egzemplarze, w formie elektronicznej edytowalnej - </w:t>
      </w:r>
      <w:r w:rsidR="00C30777" w:rsidRPr="00856AA1">
        <w:rPr>
          <w:rFonts w:ascii="Arial" w:eastAsia="Calibri" w:hAnsi="Arial" w:cs="Arial"/>
          <w:sz w:val="21"/>
          <w:szCs w:val="21"/>
          <w:lang w:eastAsia="en-US"/>
        </w:rPr>
        <w:br/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>3 egzemplarze.</w:t>
      </w:r>
    </w:p>
    <w:p w:rsidR="005E7EC3" w:rsidRPr="00856AA1" w:rsidRDefault="00353F27" w:rsidP="00CD4FFF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 </w:t>
      </w:r>
      <w:r w:rsidR="005E7EC3" w:rsidRPr="00856AA1">
        <w:rPr>
          <w:rFonts w:ascii="Arial" w:hAnsi="Arial" w:cs="Arial"/>
          <w:bCs/>
          <w:sz w:val="21"/>
          <w:szCs w:val="21"/>
        </w:rPr>
        <w:t>Do współpracy w sprawach związanych z wykonaniem umowy upoważnia się:</w:t>
      </w:r>
    </w:p>
    <w:p w:rsidR="00353F27" w:rsidRPr="00856AA1" w:rsidRDefault="00353F27" w:rsidP="00CD4FFF">
      <w:pPr>
        <w:pStyle w:val="Akapitzlist"/>
        <w:numPr>
          <w:ilvl w:val="0"/>
          <w:numId w:val="8"/>
        </w:numPr>
        <w:spacing w:after="0" w:line="240" w:lineRule="auto"/>
        <w:ind w:left="426" w:hanging="426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bCs/>
          <w:sz w:val="21"/>
          <w:szCs w:val="21"/>
        </w:rPr>
        <w:t>ze strony Wykonawcy:</w:t>
      </w:r>
      <w:r w:rsidR="00F00FC6" w:rsidRPr="00856AA1">
        <w:rPr>
          <w:rFonts w:ascii="Arial" w:hAnsi="Arial" w:cs="Arial"/>
          <w:bCs/>
          <w:sz w:val="21"/>
          <w:szCs w:val="21"/>
        </w:rPr>
        <w:fldChar w:fldCharType="begin">
          <w:ffData>
            <w:name w:val="Tekst7"/>
            <w:enabled/>
            <w:calcOnExit w:val="0"/>
            <w:textInput/>
          </w:ffData>
        </w:fldChar>
      </w:r>
      <w:bookmarkStart w:id="4" w:name="Tekst7"/>
      <w:r w:rsidR="00C30777" w:rsidRPr="00856AA1">
        <w:rPr>
          <w:rFonts w:ascii="Arial" w:hAnsi="Arial" w:cs="Arial"/>
          <w:bCs/>
          <w:sz w:val="21"/>
          <w:szCs w:val="21"/>
        </w:rPr>
        <w:instrText xml:space="preserve"> FORMTEXT </w:instrText>
      </w:r>
      <w:r w:rsidR="00F00FC6" w:rsidRPr="00856AA1">
        <w:rPr>
          <w:rFonts w:ascii="Arial" w:hAnsi="Arial" w:cs="Arial"/>
          <w:bCs/>
          <w:sz w:val="21"/>
          <w:szCs w:val="21"/>
        </w:rPr>
      </w:r>
      <w:r w:rsidR="00F00FC6" w:rsidRPr="00856AA1">
        <w:rPr>
          <w:rFonts w:ascii="Arial" w:hAnsi="Arial" w:cs="Arial"/>
          <w:bCs/>
          <w:sz w:val="21"/>
          <w:szCs w:val="21"/>
        </w:rPr>
        <w:fldChar w:fldCharType="separate"/>
      </w:r>
      <w:r w:rsidR="00C30777" w:rsidRPr="00856AA1">
        <w:rPr>
          <w:rFonts w:ascii="Arial" w:hAnsi="Arial" w:cs="Arial"/>
          <w:bCs/>
          <w:noProof/>
          <w:sz w:val="21"/>
          <w:szCs w:val="21"/>
        </w:rPr>
        <w:t> </w:t>
      </w:r>
      <w:r w:rsidR="00C30777" w:rsidRPr="00856AA1">
        <w:rPr>
          <w:rFonts w:ascii="Arial" w:hAnsi="Arial" w:cs="Arial"/>
          <w:bCs/>
          <w:noProof/>
          <w:sz w:val="21"/>
          <w:szCs w:val="21"/>
        </w:rPr>
        <w:t> </w:t>
      </w:r>
      <w:r w:rsidR="00C30777" w:rsidRPr="00856AA1">
        <w:rPr>
          <w:rFonts w:ascii="Arial" w:hAnsi="Arial" w:cs="Arial"/>
          <w:bCs/>
          <w:noProof/>
          <w:sz w:val="21"/>
          <w:szCs w:val="21"/>
        </w:rPr>
        <w:t> </w:t>
      </w:r>
      <w:r w:rsidR="00C30777" w:rsidRPr="00856AA1">
        <w:rPr>
          <w:rFonts w:ascii="Arial" w:hAnsi="Arial" w:cs="Arial"/>
          <w:bCs/>
          <w:noProof/>
          <w:sz w:val="21"/>
          <w:szCs w:val="21"/>
        </w:rPr>
        <w:t> </w:t>
      </w:r>
      <w:r w:rsidR="00C30777" w:rsidRPr="00856AA1">
        <w:rPr>
          <w:rFonts w:ascii="Arial" w:hAnsi="Arial" w:cs="Arial"/>
          <w:bCs/>
          <w:noProof/>
          <w:sz w:val="21"/>
          <w:szCs w:val="21"/>
        </w:rPr>
        <w:t> </w:t>
      </w:r>
      <w:r w:rsidR="00F00FC6" w:rsidRPr="00856AA1">
        <w:rPr>
          <w:rFonts w:ascii="Arial" w:hAnsi="Arial" w:cs="Arial"/>
          <w:bCs/>
          <w:sz w:val="21"/>
          <w:szCs w:val="21"/>
        </w:rPr>
        <w:fldChar w:fldCharType="end"/>
      </w:r>
      <w:bookmarkEnd w:id="4"/>
    </w:p>
    <w:p w:rsidR="00353F27" w:rsidRPr="00856AA1" w:rsidRDefault="00353F27" w:rsidP="00CD4FFF">
      <w:pPr>
        <w:pStyle w:val="Akapitzlist"/>
        <w:numPr>
          <w:ilvl w:val="0"/>
          <w:numId w:val="8"/>
        </w:numPr>
        <w:spacing w:after="0" w:line="240" w:lineRule="auto"/>
        <w:ind w:left="426" w:hanging="426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bCs/>
          <w:sz w:val="21"/>
          <w:szCs w:val="21"/>
        </w:rPr>
        <w:t xml:space="preserve">ze strony Zamawiającego: </w:t>
      </w:r>
      <w:r w:rsidR="00F00FC6" w:rsidRPr="00856AA1">
        <w:rPr>
          <w:rFonts w:ascii="Arial" w:hAnsi="Arial" w:cs="Arial"/>
          <w:bCs/>
          <w:sz w:val="21"/>
          <w:szCs w:val="21"/>
        </w:rPr>
        <w:fldChar w:fldCharType="begin">
          <w:ffData>
            <w:name w:val="Tekst8"/>
            <w:enabled/>
            <w:calcOnExit w:val="0"/>
            <w:textInput/>
          </w:ffData>
        </w:fldChar>
      </w:r>
      <w:bookmarkStart w:id="5" w:name="Tekst8"/>
      <w:r w:rsidR="00C30777" w:rsidRPr="00856AA1">
        <w:rPr>
          <w:rFonts w:ascii="Arial" w:hAnsi="Arial" w:cs="Arial"/>
          <w:bCs/>
          <w:sz w:val="21"/>
          <w:szCs w:val="21"/>
        </w:rPr>
        <w:instrText xml:space="preserve"> FORMTEXT </w:instrText>
      </w:r>
      <w:r w:rsidR="00F00FC6" w:rsidRPr="00856AA1">
        <w:rPr>
          <w:rFonts w:ascii="Arial" w:hAnsi="Arial" w:cs="Arial"/>
          <w:bCs/>
          <w:sz w:val="21"/>
          <w:szCs w:val="21"/>
        </w:rPr>
      </w:r>
      <w:r w:rsidR="00F00FC6" w:rsidRPr="00856AA1">
        <w:rPr>
          <w:rFonts w:ascii="Arial" w:hAnsi="Arial" w:cs="Arial"/>
          <w:bCs/>
          <w:sz w:val="21"/>
          <w:szCs w:val="21"/>
        </w:rPr>
        <w:fldChar w:fldCharType="separate"/>
      </w:r>
      <w:r w:rsidR="00C30777" w:rsidRPr="00856AA1">
        <w:rPr>
          <w:rFonts w:ascii="Arial" w:hAnsi="Arial" w:cs="Arial"/>
          <w:bCs/>
          <w:noProof/>
          <w:sz w:val="21"/>
          <w:szCs w:val="21"/>
        </w:rPr>
        <w:t> </w:t>
      </w:r>
      <w:r w:rsidR="00C30777" w:rsidRPr="00856AA1">
        <w:rPr>
          <w:rFonts w:ascii="Arial" w:hAnsi="Arial" w:cs="Arial"/>
          <w:bCs/>
          <w:noProof/>
          <w:sz w:val="21"/>
          <w:szCs w:val="21"/>
        </w:rPr>
        <w:t> </w:t>
      </w:r>
      <w:r w:rsidR="00C30777" w:rsidRPr="00856AA1">
        <w:rPr>
          <w:rFonts w:ascii="Arial" w:hAnsi="Arial" w:cs="Arial"/>
          <w:bCs/>
          <w:noProof/>
          <w:sz w:val="21"/>
          <w:szCs w:val="21"/>
        </w:rPr>
        <w:t> </w:t>
      </w:r>
      <w:r w:rsidR="00C30777" w:rsidRPr="00856AA1">
        <w:rPr>
          <w:rFonts w:ascii="Arial" w:hAnsi="Arial" w:cs="Arial"/>
          <w:bCs/>
          <w:noProof/>
          <w:sz w:val="21"/>
          <w:szCs w:val="21"/>
        </w:rPr>
        <w:t> </w:t>
      </w:r>
      <w:r w:rsidR="00C30777" w:rsidRPr="00856AA1">
        <w:rPr>
          <w:rFonts w:ascii="Arial" w:hAnsi="Arial" w:cs="Arial"/>
          <w:bCs/>
          <w:noProof/>
          <w:sz w:val="21"/>
          <w:szCs w:val="21"/>
        </w:rPr>
        <w:t> </w:t>
      </w:r>
      <w:r w:rsidR="00F00FC6" w:rsidRPr="00856AA1">
        <w:rPr>
          <w:rFonts w:ascii="Arial" w:hAnsi="Arial" w:cs="Arial"/>
          <w:bCs/>
          <w:sz w:val="21"/>
          <w:szCs w:val="21"/>
        </w:rPr>
        <w:fldChar w:fldCharType="end"/>
      </w:r>
      <w:bookmarkEnd w:id="5"/>
    </w:p>
    <w:p w:rsidR="00353F27" w:rsidRPr="00856AA1" w:rsidRDefault="00353F27" w:rsidP="00CD4FFF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bCs/>
          <w:sz w:val="21"/>
          <w:szCs w:val="21"/>
        </w:rPr>
        <w:t>Zmiana osób, o których mowa w ust. 1</w:t>
      </w:r>
      <w:r w:rsidR="00096629">
        <w:rPr>
          <w:rFonts w:ascii="Arial" w:hAnsi="Arial" w:cs="Arial"/>
          <w:bCs/>
          <w:sz w:val="21"/>
          <w:szCs w:val="21"/>
        </w:rPr>
        <w:t>2</w:t>
      </w:r>
      <w:r w:rsidRPr="00856AA1">
        <w:rPr>
          <w:rFonts w:ascii="Arial" w:hAnsi="Arial" w:cs="Arial"/>
          <w:bCs/>
          <w:sz w:val="21"/>
          <w:szCs w:val="21"/>
        </w:rPr>
        <w:t xml:space="preserve">, następuje poprzez pisemne powiadomienie  </w:t>
      </w:r>
      <w:r w:rsidRPr="00856AA1">
        <w:rPr>
          <w:rFonts w:ascii="Arial" w:hAnsi="Arial" w:cs="Arial"/>
          <w:bCs/>
          <w:sz w:val="21"/>
          <w:szCs w:val="21"/>
        </w:rPr>
        <w:br/>
        <w:t>i nie stanowi zmiany treści umowy.</w:t>
      </w:r>
    </w:p>
    <w:p w:rsidR="008A7351" w:rsidRPr="00856AA1" w:rsidRDefault="008A7351" w:rsidP="00CD4FFF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bCs/>
          <w:sz w:val="21"/>
          <w:szCs w:val="21"/>
        </w:rPr>
        <w:t xml:space="preserve">Zapewnienie i przestrzeganie zasad bhp w trakcie prac, leży po stronie Wykonawcy. </w:t>
      </w:r>
    </w:p>
    <w:p w:rsidR="00A55A6C" w:rsidRPr="00856AA1" w:rsidRDefault="00A55A6C" w:rsidP="00CD4FFF">
      <w:pPr>
        <w:spacing w:before="120" w:after="0" w:line="240" w:lineRule="auto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A146BD" w:rsidRPr="00856AA1" w:rsidRDefault="009B39C9" w:rsidP="00CD4FFF">
      <w:pPr>
        <w:spacing w:before="120" w:line="240" w:lineRule="auto"/>
        <w:ind w:left="284"/>
        <w:jc w:val="center"/>
        <w:rPr>
          <w:rFonts w:ascii="Arial" w:hAnsi="Arial" w:cs="Arial"/>
          <w:b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856AA1">
        <w:rPr>
          <w:rFonts w:ascii="Arial" w:hAnsi="Arial" w:cs="Arial"/>
          <w:b/>
          <w:sz w:val="21"/>
          <w:szCs w:val="21"/>
        </w:rPr>
        <w:t>4.  ODBIÓR PRAC</w:t>
      </w:r>
    </w:p>
    <w:p w:rsidR="00A146BD" w:rsidRPr="00856AA1" w:rsidRDefault="00437045" w:rsidP="00CD4FFF">
      <w:pPr>
        <w:numPr>
          <w:ilvl w:val="0"/>
          <w:numId w:val="9"/>
        </w:numPr>
        <w:autoSpaceDE w:val="0"/>
        <w:spacing w:after="0" w:line="240" w:lineRule="auto"/>
        <w:ind w:left="567" w:hanging="567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Odbioru przedmiotu zamówienia dokonają osoby wyznaczone przez Zamawiającego.</w:t>
      </w:r>
    </w:p>
    <w:p w:rsidR="00E756A4" w:rsidRPr="00916DAF" w:rsidRDefault="0021146B" w:rsidP="00CD4FFF">
      <w:pPr>
        <w:numPr>
          <w:ilvl w:val="0"/>
          <w:numId w:val="9"/>
        </w:numPr>
        <w:autoSpaceDE w:val="0"/>
        <w:spacing w:after="0" w:line="240" w:lineRule="auto"/>
        <w:ind w:left="567" w:hanging="567"/>
        <w:jc w:val="both"/>
        <w:rPr>
          <w:rFonts w:ascii="Arial" w:hAnsi="Arial" w:cs="Arial"/>
          <w:sz w:val="21"/>
          <w:szCs w:val="21"/>
        </w:rPr>
      </w:pPr>
      <w:r w:rsidRPr="00916DAF">
        <w:rPr>
          <w:rFonts w:ascii="Arial" w:hAnsi="Arial" w:cs="Arial"/>
          <w:sz w:val="21"/>
          <w:szCs w:val="21"/>
        </w:rPr>
        <w:lastRenderedPageBreak/>
        <w:t xml:space="preserve">Podstawą odbioru przedmiotu zamówienia, o którym mowa w  </w:t>
      </w:r>
      <w:r w:rsidRPr="00916DAF">
        <w:rPr>
          <w:rFonts w:ascii="Arial" w:hAnsi="Arial" w:cs="Arial"/>
          <w:bCs/>
          <w:spacing w:val="10"/>
          <w:sz w:val="21"/>
          <w:szCs w:val="21"/>
        </w:rPr>
        <w:t>§</w:t>
      </w:r>
      <w:r w:rsidRPr="00916DAF">
        <w:rPr>
          <w:rFonts w:ascii="Arial" w:hAnsi="Arial" w:cs="Arial"/>
          <w:sz w:val="21"/>
          <w:szCs w:val="21"/>
        </w:rPr>
        <w:t xml:space="preserve"> 1 umowy jest dostarczenie </w:t>
      </w:r>
      <w:r w:rsidR="004B20A6" w:rsidRPr="00916DAF">
        <w:rPr>
          <w:rFonts w:ascii="Arial" w:hAnsi="Arial" w:cs="Arial"/>
          <w:sz w:val="21"/>
          <w:szCs w:val="21"/>
        </w:rPr>
        <w:t>e</w:t>
      </w:r>
      <w:r w:rsidRPr="00916DAF">
        <w:rPr>
          <w:rFonts w:ascii="Arial" w:hAnsi="Arial" w:cs="Arial"/>
          <w:sz w:val="21"/>
          <w:szCs w:val="21"/>
        </w:rPr>
        <w:t>kspertyzy do siedziby Zamawiającego. Wykonawca zobowiązany jest zawiadomić Zamawiającego o wykonaniu zamówienia</w:t>
      </w:r>
      <w:r w:rsidR="00A146BD" w:rsidRPr="00916DAF">
        <w:rPr>
          <w:rFonts w:ascii="Arial" w:hAnsi="Arial" w:cs="Arial"/>
          <w:sz w:val="21"/>
          <w:szCs w:val="21"/>
        </w:rPr>
        <w:t xml:space="preserve"> i gotowości do odbioru pisemnie</w:t>
      </w:r>
      <w:r w:rsidR="00096629" w:rsidRPr="00916DAF">
        <w:rPr>
          <w:rFonts w:ascii="Arial" w:hAnsi="Arial" w:cs="Arial"/>
          <w:sz w:val="21"/>
          <w:szCs w:val="21"/>
        </w:rPr>
        <w:t>.</w:t>
      </w:r>
      <w:r w:rsidR="00A146BD" w:rsidRPr="00916DAF">
        <w:rPr>
          <w:rFonts w:ascii="Arial" w:hAnsi="Arial" w:cs="Arial"/>
          <w:sz w:val="21"/>
          <w:szCs w:val="21"/>
        </w:rPr>
        <w:t xml:space="preserve"> </w:t>
      </w:r>
      <w:r w:rsidRPr="00916DAF">
        <w:rPr>
          <w:rFonts w:ascii="Arial" w:hAnsi="Arial" w:cs="Arial"/>
          <w:sz w:val="21"/>
          <w:szCs w:val="21"/>
        </w:rPr>
        <w:t xml:space="preserve">Termin dostarczenia </w:t>
      </w:r>
      <w:r w:rsidR="0000499F" w:rsidRPr="00916DAF">
        <w:rPr>
          <w:rFonts w:ascii="Arial" w:hAnsi="Arial" w:cs="Arial"/>
          <w:sz w:val="21"/>
          <w:szCs w:val="21"/>
        </w:rPr>
        <w:t>opracowania:</w:t>
      </w:r>
      <w:r w:rsidR="003E741F" w:rsidRPr="00916DAF">
        <w:rPr>
          <w:rFonts w:ascii="Arial" w:hAnsi="Arial" w:cs="Arial"/>
          <w:sz w:val="21"/>
          <w:szCs w:val="21"/>
        </w:rPr>
        <w:t xml:space="preserve"> </w:t>
      </w:r>
      <w:r w:rsidR="003E741F" w:rsidRPr="00916DAF">
        <w:rPr>
          <w:rFonts w:ascii="Arial" w:hAnsi="Arial" w:cs="Arial"/>
          <w:b/>
          <w:sz w:val="21"/>
          <w:szCs w:val="21"/>
        </w:rPr>
        <w:t xml:space="preserve">do </w:t>
      </w:r>
      <w:r w:rsidR="00C00F02">
        <w:rPr>
          <w:rFonts w:ascii="Arial" w:hAnsi="Arial" w:cs="Arial"/>
          <w:b/>
          <w:sz w:val="21"/>
          <w:szCs w:val="21"/>
        </w:rPr>
        <w:t>30</w:t>
      </w:r>
      <w:r w:rsidR="00C00F02" w:rsidRPr="00916DAF">
        <w:rPr>
          <w:rFonts w:ascii="Arial" w:hAnsi="Arial" w:cs="Arial"/>
          <w:b/>
          <w:sz w:val="21"/>
          <w:szCs w:val="21"/>
        </w:rPr>
        <w:t xml:space="preserve"> </w:t>
      </w:r>
      <w:r w:rsidR="003E741F" w:rsidRPr="00916DAF">
        <w:rPr>
          <w:rFonts w:ascii="Arial" w:hAnsi="Arial" w:cs="Arial"/>
          <w:b/>
          <w:sz w:val="21"/>
          <w:szCs w:val="21"/>
        </w:rPr>
        <w:t>września 2022 r.</w:t>
      </w:r>
      <w:r w:rsidR="00562555" w:rsidRPr="00916DAF">
        <w:rPr>
          <w:rFonts w:ascii="Arial" w:hAnsi="Arial" w:cs="Arial"/>
          <w:sz w:val="21"/>
          <w:szCs w:val="21"/>
        </w:rPr>
        <w:t xml:space="preserve"> </w:t>
      </w:r>
      <w:r w:rsidR="0083617E" w:rsidRPr="00916DAF">
        <w:rPr>
          <w:rFonts w:ascii="Arial" w:hAnsi="Arial" w:cs="Arial"/>
          <w:sz w:val="21"/>
          <w:szCs w:val="21"/>
        </w:rPr>
        <w:t>W</w:t>
      </w:r>
      <w:r w:rsidR="00756BCD" w:rsidRPr="00916DAF">
        <w:rPr>
          <w:rFonts w:ascii="Arial" w:hAnsi="Arial" w:cs="Arial"/>
          <w:sz w:val="21"/>
          <w:szCs w:val="21"/>
        </w:rPr>
        <w:t xml:space="preserve"> </w:t>
      </w:r>
      <w:r w:rsidR="00E756A4" w:rsidRPr="00916DAF">
        <w:rPr>
          <w:rFonts w:ascii="Arial" w:hAnsi="Arial" w:cs="Arial"/>
          <w:sz w:val="21"/>
          <w:szCs w:val="21"/>
        </w:rPr>
        <w:t>terminie</w:t>
      </w:r>
      <w:r w:rsidR="006A2021" w:rsidRPr="00916DAF">
        <w:rPr>
          <w:rFonts w:ascii="Arial" w:hAnsi="Arial" w:cs="Arial"/>
          <w:sz w:val="21"/>
          <w:szCs w:val="21"/>
        </w:rPr>
        <w:t xml:space="preserve"> dostarczenia </w:t>
      </w:r>
      <w:r w:rsidR="00CA63DA" w:rsidRPr="00916DAF">
        <w:rPr>
          <w:rFonts w:ascii="Arial" w:hAnsi="Arial" w:cs="Arial"/>
          <w:sz w:val="21"/>
          <w:szCs w:val="21"/>
        </w:rPr>
        <w:t>opracowania,</w:t>
      </w:r>
      <w:r w:rsidR="00E756A4" w:rsidRPr="00916DAF">
        <w:rPr>
          <w:rFonts w:ascii="Arial" w:hAnsi="Arial" w:cs="Arial"/>
          <w:sz w:val="21"/>
          <w:szCs w:val="21"/>
        </w:rPr>
        <w:t xml:space="preserve"> dopuszcza się możliwość, przesłania jednego egzemplarza opracowania w formie papierowej i w wersji elektronicznej, które będą podstawą do wniesienia w stosownym protokole ewentualnych uwag przez Komisję Odbioru. W przypadku braku ww. uwag również zostanie sporządzony przez Komisję Odbioru protokół, w którym Wykonawca zostanie powiadomiony o konieczności dostarczenia </w:t>
      </w:r>
      <w:r w:rsidR="003803B7" w:rsidRPr="00916DAF">
        <w:rPr>
          <w:rFonts w:ascii="Arial" w:hAnsi="Arial" w:cs="Arial"/>
          <w:sz w:val="21"/>
          <w:szCs w:val="21"/>
        </w:rPr>
        <w:t xml:space="preserve">pozostałych </w:t>
      </w:r>
      <w:r w:rsidR="00E756A4" w:rsidRPr="00916DAF">
        <w:rPr>
          <w:rFonts w:ascii="Arial" w:hAnsi="Arial" w:cs="Arial"/>
          <w:sz w:val="21"/>
          <w:szCs w:val="21"/>
        </w:rPr>
        <w:t>egzemplarzy opracowania w formie papierowej</w:t>
      </w:r>
      <w:r w:rsidR="002C0A04" w:rsidRPr="00916DAF">
        <w:rPr>
          <w:rFonts w:ascii="Arial" w:hAnsi="Arial" w:cs="Arial"/>
          <w:sz w:val="21"/>
          <w:szCs w:val="21"/>
        </w:rPr>
        <w:t xml:space="preserve"> na papierze ekologicznym, pochodzącym z recyklingu</w:t>
      </w:r>
      <w:r w:rsidR="00E756A4" w:rsidRPr="00916DAF">
        <w:rPr>
          <w:rFonts w:ascii="Arial" w:hAnsi="Arial" w:cs="Arial"/>
          <w:sz w:val="21"/>
          <w:szCs w:val="21"/>
        </w:rPr>
        <w:t xml:space="preserve"> i </w:t>
      </w:r>
      <w:r w:rsidR="0046113A" w:rsidRPr="00916DAF">
        <w:rPr>
          <w:rFonts w:ascii="Arial" w:hAnsi="Arial" w:cs="Arial"/>
          <w:sz w:val="21"/>
          <w:szCs w:val="21"/>
        </w:rPr>
        <w:t xml:space="preserve">pozostałych </w:t>
      </w:r>
      <w:r w:rsidR="00E756A4" w:rsidRPr="00916DAF">
        <w:rPr>
          <w:rFonts w:ascii="Arial" w:hAnsi="Arial" w:cs="Arial"/>
          <w:sz w:val="21"/>
          <w:szCs w:val="21"/>
        </w:rPr>
        <w:t xml:space="preserve">egzemplarzy w formie elektronicznej edytowalnej. Dopiero po dostarczeniu do </w:t>
      </w:r>
      <w:r w:rsidR="000A6243" w:rsidRPr="00916DAF">
        <w:rPr>
          <w:rFonts w:ascii="Arial" w:hAnsi="Arial" w:cs="Arial"/>
          <w:sz w:val="21"/>
          <w:szCs w:val="21"/>
        </w:rPr>
        <w:t>Zamawiającego</w:t>
      </w:r>
      <w:r w:rsidR="00E756A4" w:rsidRPr="00916DAF">
        <w:rPr>
          <w:rFonts w:ascii="Arial" w:hAnsi="Arial" w:cs="Arial"/>
          <w:sz w:val="21"/>
          <w:szCs w:val="21"/>
        </w:rPr>
        <w:t xml:space="preserve"> ww. egzemplarzy opracowania</w:t>
      </w:r>
      <w:r w:rsidR="0046113A" w:rsidRPr="00916DAF">
        <w:rPr>
          <w:rFonts w:ascii="Arial" w:hAnsi="Arial" w:cs="Arial"/>
          <w:sz w:val="21"/>
          <w:szCs w:val="21"/>
        </w:rPr>
        <w:t>,</w:t>
      </w:r>
      <w:r w:rsidR="00E756A4" w:rsidRPr="00916DAF">
        <w:rPr>
          <w:rFonts w:ascii="Arial" w:hAnsi="Arial" w:cs="Arial"/>
          <w:sz w:val="21"/>
          <w:szCs w:val="21"/>
        </w:rPr>
        <w:t xml:space="preserve"> zostanie sporządzony ostateczny protokół odbioru, który będzie podstawą do wystawienia faktury</w:t>
      </w:r>
      <w:r w:rsidR="000A6243" w:rsidRPr="00916DAF">
        <w:rPr>
          <w:rFonts w:ascii="Arial" w:hAnsi="Arial" w:cs="Arial"/>
          <w:sz w:val="21"/>
          <w:szCs w:val="21"/>
        </w:rPr>
        <w:t>/rachunku</w:t>
      </w:r>
      <w:r w:rsidR="00E756A4" w:rsidRPr="00916DAF">
        <w:rPr>
          <w:rFonts w:ascii="Arial" w:hAnsi="Arial" w:cs="Arial"/>
          <w:sz w:val="21"/>
          <w:szCs w:val="21"/>
        </w:rPr>
        <w:t xml:space="preserve"> przez Wykonawcę.</w:t>
      </w:r>
    </w:p>
    <w:p w:rsidR="00E756A4" w:rsidRPr="00856AA1" w:rsidRDefault="00E756A4" w:rsidP="003E741F">
      <w:pPr>
        <w:numPr>
          <w:ilvl w:val="0"/>
          <w:numId w:val="9"/>
        </w:numPr>
        <w:autoSpaceDE w:val="0"/>
        <w:spacing w:after="0" w:line="240" w:lineRule="auto"/>
        <w:ind w:left="567" w:hanging="709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Odbiór przedmiotu zamówienia nastąpi w siedzibie Zamawiającego w ciągu 15 dni roboczych od daty dostarczenia ekspertyzy przez Komisję Odbioru wyznaczoną przez Zamawiającego, przy czym: </w:t>
      </w:r>
    </w:p>
    <w:p w:rsidR="00E756A4" w:rsidRPr="00856AA1" w:rsidRDefault="00E756A4" w:rsidP="00CD4FFF">
      <w:pPr>
        <w:numPr>
          <w:ilvl w:val="0"/>
          <w:numId w:val="10"/>
        </w:numPr>
        <w:autoSpaceDE w:val="0"/>
        <w:spacing w:after="0" w:line="240" w:lineRule="auto"/>
        <w:ind w:left="993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 odbiorze może brać udział Wykonawca,</w:t>
      </w:r>
    </w:p>
    <w:p w:rsidR="00E756A4" w:rsidRPr="00856AA1" w:rsidRDefault="00E756A4" w:rsidP="00CD4FFF">
      <w:pPr>
        <w:numPr>
          <w:ilvl w:val="0"/>
          <w:numId w:val="10"/>
        </w:numPr>
        <w:autoSpaceDE w:val="0"/>
        <w:spacing w:after="0" w:line="240" w:lineRule="auto"/>
        <w:ind w:left="993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o terminie odbioru Zamawiający powiadomi Wykonawcę, dopuszcza się zawiadomienie  telefoniczne lub </w:t>
      </w:r>
      <w:r w:rsidR="00A502CA">
        <w:rPr>
          <w:rFonts w:ascii="Arial" w:hAnsi="Arial" w:cs="Arial"/>
          <w:sz w:val="21"/>
          <w:szCs w:val="21"/>
        </w:rPr>
        <w:t>pisemne</w:t>
      </w:r>
      <w:r w:rsidRPr="00856AA1">
        <w:rPr>
          <w:rFonts w:ascii="Arial" w:hAnsi="Arial" w:cs="Arial"/>
          <w:sz w:val="21"/>
          <w:szCs w:val="21"/>
        </w:rPr>
        <w:t>.</w:t>
      </w:r>
    </w:p>
    <w:p w:rsidR="00E756A4" w:rsidRPr="00856AA1" w:rsidRDefault="00E756A4" w:rsidP="00CD4FFF">
      <w:pPr>
        <w:numPr>
          <w:ilvl w:val="0"/>
          <w:numId w:val="9"/>
        </w:numPr>
        <w:autoSpaceDE w:val="0"/>
        <w:spacing w:after="0" w:line="240" w:lineRule="auto"/>
        <w:ind w:left="567" w:hanging="709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Odbiór każdorazowo będzie potwierdzony protokołem odbioru, którego kopia zostanie dostarczona niezwłocznie Wykonawcy.</w:t>
      </w:r>
    </w:p>
    <w:p w:rsidR="00E756A4" w:rsidRPr="00856AA1" w:rsidRDefault="00E756A4" w:rsidP="00CD4FFF">
      <w:pPr>
        <w:numPr>
          <w:ilvl w:val="0"/>
          <w:numId w:val="9"/>
        </w:numPr>
        <w:autoSpaceDE w:val="0"/>
        <w:spacing w:after="0" w:line="240" w:lineRule="auto"/>
        <w:ind w:left="567" w:hanging="709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 przypadku stwierdzenia błędów, wad lub braków w przekazanej ekspertyzie</w:t>
      </w:r>
      <w:r w:rsidRPr="00856AA1">
        <w:rPr>
          <w:rFonts w:ascii="Arial" w:eastAsia="Calibri" w:hAnsi="Arial" w:cs="Arial"/>
          <w:sz w:val="21"/>
          <w:szCs w:val="21"/>
        </w:rPr>
        <w:t xml:space="preserve"> Zamawiający ma prawo nie odebrać przedmiotu zamówienia</w:t>
      </w:r>
      <w:r w:rsidRPr="00856AA1">
        <w:rPr>
          <w:rFonts w:ascii="Arial" w:eastAsia="Calibri" w:hAnsi="Arial" w:cs="Arial"/>
          <w:i/>
          <w:sz w:val="21"/>
          <w:szCs w:val="21"/>
        </w:rPr>
        <w:t>.</w:t>
      </w:r>
    </w:p>
    <w:p w:rsidR="00E756A4" w:rsidRPr="00856AA1" w:rsidRDefault="00E756A4" w:rsidP="00CD4FFF">
      <w:pPr>
        <w:numPr>
          <w:ilvl w:val="0"/>
          <w:numId w:val="9"/>
        </w:numPr>
        <w:autoSpaceDE w:val="0"/>
        <w:spacing w:after="0" w:line="240" w:lineRule="auto"/>
        <w:ind w:left="567" w:hanging="709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eastAsia="Calibri" w:hAnsi="Arial" w:cs="Arial"/>
          <w:sz w:val="21"/>
          <w:szCs w:val="21"/>
        </w:rPr>
        <w:t>Jeżeli wady i błędy w ekspertyzy mogą być usunięte bez konieczności powtórzenia lub uzupełnienia badań terenowych Zamawiający wyznacza termin na ich usunięcie, przy czym:</w:t>
      </w:r>
    </w:p>
    <w:p w:rsidR="00E756A4" w:rsidRPr="00856AA1" w:rsidRDefault="00E756A4" w:rsidP="00CD4FFF">
      <w:pPr>
        <w:pStyle w:val="Akapitzlist"/>
        <w:numPr>
          <w:ilvl w:val="0"/>
          <w:numId w:val="16"/>
        </w:numPr>
        <w:spacing w:after="0" w:line="240" w:lineRule="auto"/>
        <w:ind w:left="993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eastAsia="Calibri" w:hAnsi="Arial" w:cs="Arial"/>
          <w:sz w:val="21"/>
          <w:szCs w:val="21"/>
        </w:rPr>
        <w:t xml:space="preserve">szczegółowy  wykaz wad i koniecznych poprawek, wraz z terminem na ich usunięcie  zostanie ujęty w stosownym protokole sporządzonym przez Komisję Odbioru, który niezwłocznie zostanie przekazany </w:t>
      </w:r>
      <w:r w:rsidR="00951161">
        <w:rPr>
          <w:rFonts w:ascii="Arial" w:eastAsia="Calibri" w:hAnsi="Arial" w:cs="Arial"/>
          <w:sz w:val="21"/>
          <w:szCs w:val="21"/>
        </w:rPr>
        <w:t>Wykonawcy</w:t>
      </w:r>
      <w:r w:rsidRPr="00856AA1">
        <w:rPr>
          <w:rFonts w:ascii="Arial" w:eastAsia="Calibri" w:hAnsi="Arial" w:cs="Arial"/>
          <w:sz w:val="21"/>
          <w:szCs w:val="21"/>
        </w:rPr>
        <w:t>,</w:t>
      </w:r>
    </w:p>
    <w:p w:rsidR="00E756A4" w:rsidRPr="00856AA1" w:rsidRDefault="00E756A4" w:rsidP="00CD4FFF">
      <w:pPr>
        <w:pStyle w:val="Akapitzlist"/>
        <w:numPr>
          <w:ilvl w:val="0"/>
          <w:numId w:val="16"/>
        </w:numPr>
        <w:spacing w:after="0" w:line="240" w:lineRule="auto"/>
        <w:ind w:left="993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eastAsia="Calibri" w:hAnsi="Arial" w:cs="Arial"/>
          <w:sz w:val="21"/>
          <w:szCs w:val="21"/>
        </w:rPr>
        <w:t>odbiór poprawionej ekspertyzy odbywa się w trybie określonym w ust 1, 2, i 3 niniejszego paragrafu, z zastrzeżeniem że Zamawiający może wyznaczyć termin krótszy niż określony w ust 3.</w:t>
      </w:r>
    </w:p>
    <w:p w:rsidR="00E756A4" w:rsidRPr="00856AA1" w:rsidRDefault="00E756A4" w:rsidP="00CD4FFF">
      <w:pPr>
        <w:numPr>
          <w:ilvl w:val="0"/>
          <w:numId w:val="9"/>
        </w:numPr>
        <w:autoSpaceDE w:val="0"/>
        <w:spacing w:after="0" w:line="240" w:lineRule="auto"/>
        <w:ind w:left="426" w:hanging="568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eastAsia="Calibri" w:hAnsi="Arial" w:cs="Arial"/>
          <w:sz w:val="21"/>
          <w:szCs w:val="21"/>
        </w:rPr>
        <w:t xml:space="preserve">Wykonawca zobowiązany jest do nieodpłatnego usunięcia, innych niż stwierdzone </w:t>
      </w:r>
      <w:r w:rsidR="00426096" w:rsidRPr="00856AA1">
        <w:rPr>
          <w:rFonts w:ascii="Arial" w:eastAsia="Calibri" w:hAnsi="Arial" w:cs="Arial"/>
          <w:sz w:val="21"/>
          <w:szCs w:val="21"/>
        </w:rPr>
        <w:br/>
      </w:r>
      <w:r w:rsidRPr="00856AA1">
        <w:rPr>
          <w:rFonts w:ascii="Arial" w:eastAsia="Calibri" w:hAnsi="Arial" w:cs="Arial"/>
          <w:sz w:val="21"/>
          <w:szCs w:val="21"/>
        </w:rPr>
        <w:t xml:space="preserve">w trybie określonym w ust 6 błędów w ekspertyzie zauważonych i zgłoszonych przez Zamawiającego w terminie jednego roku od protokolarnego odbioru przedmiotu zamówienia. </w:t>
      </w:r>
    </w:p>
    <w:p w:rsidR="00E756A4" w:rsidRPr="00856AA1" w:rsidRDefault="00951161" w:rsidP="00CD4FFF">
      <w:pPr>
        <w:numPr>
          <w:ilvl w:val="0"/>
          <w:numId w:val="11"/>
        </w:numPr>
        <w:autoSpaceDE w:val="0"/>
        <w:spacing w:after="0" w:line="240" w:lineRule="auto"/>
        <w:ind w:left="709" w:hanging="283"/>
        <w:jc w:val="both"/>
        <w:rPr>
          <w:rFonts w:ascii="Arial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>i</w:t>
      </w:r>
      <w:r w:rsidR="00E756A4" w:rsidRPr="00856AA1">
        <w:rPr>
          <w:rFonts w:ascii="Arial" w:eastAsia="Calibri" w:hAnsi="Arial" w:cs="Arial"/>
          <w:sz w:val="21"/>
          <w:szCs w:val="21"/>
        </w:rPr>
        <w:t>nformacje o wystąpieniu wad, omyłek i błędów przekazywane będą Wykonawcy w formie pisemnej. W przypadku wysłania pisma faksem fakt ten niezwłocznie potwierdzony zostanie poprzez wysyłanie oryginału pisma listownie. Powyższy sposób korespondencji dotyczy również Wykonawcy;</w:t>
      </w:r>
    </w:p>
    <w:p w:rsidR="00E756A4" w:rsidRPr="00856AA1" w:rsidRDefault="00951161" w:rsidP="00CD4FFF">
      <w:pPr>
        <w:numPr>
          <w:ilvl w:val="0"/>
          <w:numId w:val="11"/>
        </w:numPr>
        <w:autoSpaceDE w:val="0"/>
        <w:spacing w:after="0" w:line="240" w:lineRule="auto"/>
        <w:ind w:left="709" w:hanging="283"/>
        <w:jc w:val="both"/>
        <w:rPr>
          <w:rFonts w:ascii="Arial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>b</w:t>
      </w:r>
      <w:r w:rsidR="00E756A4" w:rsidRPr="00856AA1">
        <w:rPr>
          <w:rFonts w:ascii="Arial" w:eastAsia="Calibri" w:hAnsi="Arial" w:cs="Arial"/>
          <w:sz w:val="21"/>
          <w:szCs w:val="21"/>
        </w:rPr>
        <w:t xml:space="preserve">łędy zostaną usunięte przez Wykonawcę w terminie nie dłuższym niż 15 dni roboczych od daty przekazania informacji o wadach, omyłkach lub błędach. </w:t>
      </w:r>
    </w:p>
    <w:p w:rsidR="0022205F" w:rsidRPr="00856AA1" w:rsidRDefault="0022205F" w:rsidP="00CD4FFF">
      <w:pPr>
        <w:spacing w:before="120" w:after="0" w:line="240" w:lineRule="auto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3D73DD" w:rsidRPr="00856AA1" w:rsidRDefault="009B39C9" w:rsidP="00CD4FFF">
      <w:pPr>
        <w:spacing w:before="120" w:after="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856AA1">
        <w:rPr>
          <w:rFonts w:ascii="Arial" w:hAnsi="Arial" w:cs="Arial"/>
          <w:b/>
          <w:sz w:val="21"/>
          <w:szCs w:val="21"/>
        </w:rPr>
        <w:t>5. PRAWA AUTORSKIE</w:t>
      </w:r>
    </w:p>
    <w:p w:rsidR="0022205F" w:rsidRPr="00856AA1" w:rsidRDefault="00B45204" w:rsidP="00367057">
      <w:pPr>
        <w:numPr>
          <w:ilvl w:val="0"/>
          <w:numId w:val="2"/>
        </w:numPr>
        <w:spacing w:after="0" w:line="240" w:lineRule="auto"/>
        <w:ind w:left="284" w:hanging="284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Wykonawca oświadcza, że:</w:t>
      </w:r>
    </w:p>
    <w:p w:rsidR="0022205F" w:rsidRPr="00856AA1" w:rsidRDefault="0022205F" w:rsidP="00CD4FFF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do</w:t>
      </w:r>
      <w:r w:rsidRPr="00856AA1">
        <w:rPr>
          <w:sz w:val="21"/>
          <w:szCs w:val="21"/>
        </w:rPr>
        <w:t xml:space="preserve"> </w:t>
      </w:r>
      <w:r w:rsidRPr="00856AA1">
        <w:rPr>
          <w:rFonts w:ascii="Arial" w:hAnsi="Arial" w:cs="Arial"/>
          <w:sz w:val="21"/>
          <w:szCs w:val="21"/>
        </w:rPr>
        <w:t>ekspertyz</w:t>
      </w:r>
      <w:r w:rsidR="00023EB3">
        <w:rPr>
          <w:rFonts w:ascii="Arial" w:hAnsi="Arial" w:cs="Arial"/>
          <w:sz w:val="21"/>
          <w:szCs w:val="21"/>
        </w:rPr>
        <w:t>y</w:t>
      </w:r>
      <w:r w:rsidRPr="00856AA1">
        <w:rPr>
          <w:rFonts w:ascii="Arial" w:hAnsi="Arial" w:cs="Arial"/>
          <w:sz w:val="21"/>
          <w:szCs w:val="21"/>
        </w:rPr>
        <w:t>, któr</w:t>
      </w:r>
      <w:r w:rsidR="00023EB3">
        <w:rPr>
          <w:rFonts w:ascii="Arial" w:hAnsi="Arial" w:cs="Arial"/>
          <w:sz w:val="21"/>
          <w:szCs w:val="21"/>
        </w:rPr>
        <w:t>a</w:t>
      </w:r>
      <w:r w:rsidRPr="00856AA1">
        <w:rPr>
          <w:rFonts w:ascii="Arial" w:hAnsi="Arial" w:cs="Arial"/>
          <w:sz w:val="21"/>
          <w:szCs w:val="21"/>
        </w:rPr>
        <w:t xml:space="preserve"> powstan</w:t>
      </w:r>
      <w:r w:rsidR="00023EB3">
        <w:rPr>
          <w:rFonts w:ascii="Arial" w:hAnsi="Arial" w:cs="Arial"/>
          <w:sz w:val="21"/>
          <w:szCs w:val="21"/>
        </w:rPr>
        <w:t>ie</w:t>
      </w:r>
      <w:r w:rsidRPr="00856AA1">
        <w:rPr>
          <w:rFonts w:ascii="Arial" w:hAnsi="Arial" w:cs="Arial"/>
          <w:sz w:val="21"/>
          <w:szCs w:val="21"/>
        </w:rPr>
        <w:t xml:space="preserve"> w wyniku wykonania niniejszej umowy, w tym do fotografii i map, w zakresie w jakim stanowi utwór w rozumieniu ustawy z dnia </w:t>
      </w:r>
      <w:r w:rsidR="00426096" w:rsidRPr="00856AA1">
        <w:rPr>
          <w:rFonts w:ascii="Arial" w:hAnsi="Arial" w:cs="Arial"/>
          <w:sz w:val="21"/>
          <w:szCs w:val="21"/>
        </w:rPr>
        <w:br/>
      </w:r>
      <w:r w:rsidRPr="00856AA1">
        <w:rPr>
          <w:rFonts w:ascii="Arial" w:hAnsi="Arial" w:cs="Arial"/>
          <w:sz w:val="21"/>
          <w:szCs w:val="21"/>
        </w:rPr>
        <w:t xml:space="preserve">4 lutego 1994 r. o prawie autorskim i prawach </w:t>
      </w:r>
      <w:r w:rsidR="00951161" w:rsidRPr="00951161">
        <w:rPr>
          <w:rFonts w:ascii="Arial" w:hAnsi="Arial" w:cs="Arial"/>
          <w:sz w:val="21"/>
          <w:szCs w:val="21"/>
        </w:rPr>
        <w:t>(t.j. Dz. U. z 2021 r. poz. 1062),</w:t>
      </w:r>
      <w:r w:rsidR="00951161" w:rsidRPr="00951161">
        <w:rPr>
          <w:rFonts w:ascii="Arial" w:hAnsi="Arial" w:cs="Arial"/>
          <w:sz w:val="21"/>
          <w:szCs w:val="21"/>
          <w:u w:val="single"/>
        </w:rPr>
        <w:t xml:space="preserve"> </w:t>
      </w:r>
      <w:r w:rsidRPr="00856AA1">
        <w:rPr>
          <w:rFonts w:ascii="Arial" w:hAnsi="Arial" w:cs="Arial"/>
          <w:sz w:val="21"/>
          <w:szCs w:val="21"/>
        </w:rPr>
        <w:t>przysługiwać mu będą nieograniczone prawa autorskie,</w:t>
      </w:r>
    </w:p>
    <w:p w:rsidR="0022205F" w:rsidRPr="00856AA1" w:rsidRDefault="0022205F" w:rsidP="00CD4FFF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ekspertyza nie będzie zawierać niedozwolonych zapożyczeń z utworów osób trzecich oraz nie będzie obciążona prawami osób trzecich.</w:t>
      </w:r>
    </w:p>
    <w:p w:rsidR="00760478" w:rsidRPr="00856AA1" w:rsidRDefault="00760478" w:rsidP="00CD4FFF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Z chwilą podpisania protokołu zdawczo-odbiorczego Wykonawca przenosi na Zamawiającego autorskie prawa majątkowe do ekspertyz</w:t>
      </w:r>
      <w:r w:rsidR="00023EB3">
        <w:rPr>
          <w:rFonts w:ascii="Arial" w:hAnsi="Arial" w:cs="Arial"/>
          <w:sz w:val="21"/>
          <w:szCs w:val="21"/>
        </w:rPr>
        <w:t>y</w:t>
      </w:r>
      <w:r w:rsidRPr="00856AA1">
        <w:rPr>
          <w:rFonts w:ascii="Arial" w:hAnsi="Arial" w:cs="Arial"/>
          <w:sz w:val="21"/>
          <w:szCs w:val="21"/>
        </w:rPr>
        <w:t xml:space="preserve"> na następujących polach eksploatacji:</w:t>
      </w:r>
    </w:p>
    <w:p w:rsidR="00760478" w:rsidRPr="00856AA1" w:rsidRDefault="00760478" w:rsidP="00CD4FFF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lastRenderedPageBreak/>
        <w:t>w zakresie utrwalania i zwielokrotniania utworu - wytwarzanie określoną techniką egzemplarzy utworu, w tym techniką drukarską, reprograficzną, zapisu magnetycznego oraz techniką cyfrową,</w:t>
      </w:r>
    </w:p>
    <w:p w:rsidR="00760478" w:rsidRPr="00856AA1" w:rsidRDefault="00760478" w:rsidP="00CD4FFF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 zakresie obrotu oryginałem albo egzemplarzami, na których utrwalono - wprowadzenie do obrotu, użyczenie lub najem oryginału albo egzemplarzy,</w:t>
      </w:r>
    </w:p>
    <w:p w:rsidR="00760478" w:rsidRPr="00856AA1" w:rsidRDefault="00760478" w:rsidP="00CD4FFF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 zakresie rozpowszechniania utworu w sposób inny niż określony w pkt b - publiczne wykonanie, wystawienie, wyświetlenie, odtworzenie oraz nadawanie i emitowanie, </w:t>
      </w:r>
      <w:r w:rsidR="00510AC4" w:rsidRPr="00856AA1">
        <w:rPr>
          <w:rFonts w:ascii="Arial" w:hAnsi="Arial" w:cs="Arial"/>
          <w:sz w:val="21"/>
          <w:szCs w:val="21"/>
        </w:rPr>
        <w:br/>
      </w:r>
      <w:r w:rsidRPr="00856AA1">
        <w:rPr>
          <w:rFonts w:ascii="Arial" w:hAnsi="Arial" w:cs="Arial"/>
          <w:sz w:val="21"/>
          <w:szCs w:val="21"/>
        </w:rPr>
        <w:t>a także publiczne udostępnianie w taki sposób, aby każdy mógł mieć do niego dostęp w miejscu i czasie przez siebie wybranym, w szczególności przez Internet.</w:t>
      </w:r>
    </w:p>
    <w:p w:rsidR="00B5325C" w:rsidRPr="00856AA1" w:rsidRDefault="00760478" w:rsidP="00CD4FFF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Na podstawie art. 46 ustawy z dnia 4 lutego 1994 r. o prawie autorskim i prawach pokrewnych Wykonawca przenosi na Zamawiającego prawo zezwalania na wykonywanie autorskich praw zależnych na potrzeby innych opracowań.</w:t>
      </w:r>
    </w:p>
    <w:p w:rsidR="00760478" w:rsidRPr="00856AA1" w:rsidRDefault="00760478" w:rsidP="00CD4FFF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Wykonawca oświadcza, iż ekspertyz</w:t>
      </w:r>
      <w:r w:rsidR="00023EB3">
        <w:rPr>
          <w:rFonts w:ascii="Arial" w:hAnsi="Arial" w:cs="Arial"/>
          <w:sz w:val="21"/>
          <w:szCs w:val="21"/>
        </w:rPr>
        <w:t>a</w:t>
      </w:r>
      <w:r w:rsidRPr="00856AA1">
        <w:rPr>
          <w:rFonts w:ascii="Arial" w:hAnsi="Arial" w:cs="Arial"/>
          <w:sz w:val="21"/>
          <w:szCs w:val="21"/>
        </w:rPr>
        <w:t xml:space="preserve"> nie będ</w:t>
      </w:r>
      <w:r w:rsidR="00023EB3">
        <w:rPr>
          <w:rFonts w:ascii="Arial" w:hAnsi="Arial" w:cs="Arial"/>
          <w:sz w:val="21"/>
          <w:szCs w:val="21"/>
        </w:rPr>
        <w:t>zie naruszała</w:t>
      </w:r>
      <w:r w:rsidRPr="00856AA1">
        <w:rPr>
          <w:rFonts w:ascii="Arial" w:hAnsi="Arial" w:cs="Arial"/>
          <w:sz w:val="21"/>
          <w:szCs w:val="21"/>
        </w:rPr>
        <w:t xml:space="preserve"> żadnych praw osób trzecich. </w:t>
      </w:r>
      <w:r w:rsidR="00426096" w:rsidRPr="00856AA1">
        <w:rPr>
          <w:rFonts w:ascii="Arial" w:hAnsi="Arial" w:cs="Arial"/>
          <w:sz w:val="21"/>
          <w:szCs w:val="21"/>
        </w:rPr>
        <w:br/>
      </w:r>
      <w:r w:rsidRPr="00856AA1">
        <w:rPr>
          <w:rFonts w:ascii="Arial" w:hAnsi="Arial" w:cs="Arial"/>
          <w:sz w:val="21"/>
          <w:szCs w:val="21"/>
        </w:rPr>
        <w:t xml:space="preserve">W przypadku zgłoszenia jakichkolwiek roszczeń do Zamawiającego z tytułu naruszenia praw osób trzecich Wykonawca zobowiązuje się do ich pełnego zaspokojenia. </w:t>
      </w:r>
    </w:p>
    <w:p w:rsidR="00B5325C" w:rsidRPr="00856AA1" w:rsidRDefault="00760478" w:rsidP="00CD4FFF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Z chwilą podpisania protokołu odbioru i zapłaty wynagrodzenia Zamawiający nabywa prawo własności wszystkich egzemplarzy i nośników elektronicznych, które powstały </w:t>
      </w:r>
      <w:r w:rsidRPr="00856AA1">
        <w:rPr>
          <w:rFonts w:ascii="Arial" w:hAnsi="Arial" w:cs="Arial"/>
          <w:sz w:val="21"/>
          <w:szCs w:val="21"/>
        </w:rPr>
        <w:br/>
        <w:t xml:space="preserve">w wyniku wykonania przedmiotu umowy za wynagrodzenie, o którym mowa </w:t>
      </w:r>
      <w:r w:rsidRPr="00856AA1">
        <w:rPr>
          <w:rFonts w:ascii="Arial" w:hAnsi="Arial" w:cs="Arial"/>
          <w:sz w:val="21"/>
          <w:szCs w:val="21"/>
        </w:rPr>
        <w:br/>
        <w:t>w  § 2 ust. 1.</w:t>
      </w:r>
    </w:p>
    <w:p w:rsidR="00760478" w:rsidRPr="00856AA1" w:rsidRDefault="00760478" w:rsidP="00CD4FFF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Wynagrodzenie, o którym mowa w § 2 ust. 1, obejmuje także wynagrodzenie za przeniesienie na Zamawiającego majątkowych praw autorskich na polach eksploatacji, </w:t>
      </w:r>
      <w:r w:rsidRPr="00856AA1">
        <w:rPr>
          <w:rFonts w:ascii="Arial" w:hAnsi="Arial" w:cs="Arial"/>
          <w:sz w:val="21"/>
          <w:szCs w:val="21"/>
        </w:rPr>
        <w:br/>
        <w:t>o których mowa w ust. 2 oraz praw określonych w ust. 3.</w:t>
      </w:r>
    </w:p>
    <w:p w:rsidR="00760478" w:rsidRPr="00856AA1" w:rsidRDefault="00760478" w:rsidP="00CD4FFF">
      <w:pPr>
        <w:spacing w:after="0" w:line="240" w:lineRule="auto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3D73DD" w:rsidRPr="00856AA1" w:rsidRDefault="009B39C9" w:rsidP="00CD4FFF">
      <w:pPr>
        <w:spacing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856AA1">
        <w:rPr>
          <w:rFonts w:ascii="Arial" w:hAnsi="Arial" w:cs="Arial"/>
          <w:b/>
          <w:sz w:val="21"/>
          <w:szCs w:val="21"/>
        </w:rPr>
        <w:t>6. PODWYKONAWCY</w:t>
      </w:r>
    </w:p>
    <w:p w:rsidR="00510AC4" w:rsidRPr="00856AA1" w:rsidRDefault="00510AC4" w:rsidP="00CD4FFF">
      <w:pPr>
        <w:numPr>
          <w:ilvl w:val="0"/>
          <w:numId w:val="17"/>
        </w:numPr>
        <w:suppressAutoHyphens/>
        <w:spacing w:after="0" w:line="240" w:lineRule="auto"/>
        <w:ind w:left="426" w:hanging="426"/>
        <w:jc w:val="both"/>
        <w:rPr>
          <w:rFonts w:ascii="Arial" w:hAnsi="Arial" w:cs="Arial"/>
          <w:b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Wykonawca może powierzyć wykonanie części zamówienia podwykonawcy</w:t>
      </w:r>
      <w:r w:rsidRPr="00856AA1">
        <w:rPr>
          <w:rStyle w:val="Odwoanieprzypisudolnego"/>
          <w:rFonts w:ascii="Arial" w:hAnsi="Arial" w:cs="Arial"/>
          <w:sz w:val="21"/>
          <w:szCs w:val="21"/>
        </w:rPr>
        <w:footnoteReference w:id="1"/>
      </w:r>
      <w:r w:rsidRPr="00856AA1">
        <w:rPr>
          <w:rFonts w:ascii="Arial" w:hAnsi="Arial" w:cs="Arial"/>
          <w:sz w:val="21"/>
          <w:szCs w:val="21"/>
        </w:rPr>
        <w:t>.</w:t>
      </w:r>
    </w:p>
    <w:p w:rsidR="00510AC4" w:rsidRPr="00856AA1" w:rsidRDefault="00510AC4" w:rsidP="00CD4FFF">
      <w:pPr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Jeżeli zmiana albo rezygnacja z podwykonawcy dotyczy podmiotu, na którego zasoby wykonawca powoływał się, na zasadach określonych w art. 118 ust. 1 ustawy</w:t>
      </w:r>
      <w:r w:rsidR="00951161">
        <w:rPr>
          <w:rFonts w:ascii="Arial" w:hAnsi="Arial" w:cs="Arial"/>
          <w:sz w:val="21"/>
          <w:szCs w:val="21"/>
        </w:rPr>
        <w:t xml:space="preserve"> Prawo zamówień publicznych</w:t>
      </w:r>
      <w:r w:rsidRPr="00856AA1">
        <w:rPr>
          <w:rFonts w:ascii="Arial" w:hAnsi="Arial" w:cs="Arial"/>
          <w:sz w:val="21"/>
          <w:szCs w:val="21"/>
        </w:rPr>
        <w:t xml:space="preserve">, w celu wykazania spełniania warunków udziału w postępowaniu, wykonawca jest obowiązany wykazać </w:t>
      </w:r>
      <w:r w:rsidR="004B1F6A">
        <w:rPr>
          <w:rFonts w:ascii="Arial" w:hAnsi="Arial" w:cs="Arial"/>
          <w:sz w:val="21"/>
          <w:szCs w:val="21"/>
        </w:rPr>
        <w:t>Z</w:t>
      </w:r>
      <w:r w:rsidRPr="00856AA1">
        <w:rPr>
          <w:rFonts w:ascii="Arial" w:hAnsi="Arial" w:cs="Arial"/>
          <w:sz w:val="21"/>
          <w:szCs w:val="21"/>
        </w:rPr>
        <w:t xml:space="preserve">amawiającemu, że proponowany inny podwykonawca lub Wykonawca samodzielnie spełnia je w stopniu nie mniejszym niż podwykonawca, na którego zasoby Wykonawca powoływał się w trakcie postępowania </w:t>
      </w:r>
      <w:r w:rsidR="00114259">
        <w:rPr>
          <w:rFonts w:ascii="Arial" w:hAnsi="Arial" w:cs="Arial"/>
          <w:sz w:val="21"/>
          <w:szCs w:val="21"/>
        </w:rPr>
        <w:br/>
      </w:r>
      <w:r w:rsidRPr="00856AA1">
        <w:rPr>
          <w:rFonts w:ascii="Arial" w:hAnsi="Arial" w:cs="Arial"/>
          <w:sz w:val="21"/>
          <w:szCs w:val="21"/>
        </w:rPr>
        <w:t>o udzielenie zamówienia.</w:t>
      </w:r>
    </w:p>
    <w:p w:rsidR="00510AC4" w:rsidRPr="00856AA1" w:rsidRDefault="00510AC4" w:rsidP="00CD4FFF">
      <w:pPr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Powierzenie wykonania części zamówienia podwykonawcom nie zwalnia Wykonawcy </w:t>
      </w:r>
      <w:r w:rsidRPr="00856AA1">
        <w:rPr>
          <w:rFonts w:ascii="Arial" w:hAnsi="Arial" w:cs="Arial"/>
          <w:sz w:val="21"/>
          <w:szCs w:val="21"/>
        </w:rPr>
        <w:br/>
        <w:t>z odpowiedzialności za należyte wykonanie tego zamówienia.</w:t>
      </w:r>
    </w:p>
    <w:p w:rsidR="00465600" w:rsidRPr="00856AA1" w:rsidRDefault="00465600" w:rsidP="00CD4FFF">
      <w:pPr>
        <w:spacing w:before="120" w:after="0" w:line="240" w:lineRule="auto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6B6E18" w:rsidRPr="00856AA1" w:rsidRDefault="009B39C9" w:rsidP="00CD4FFF">
      <w:pPr>
        <w:spacing w:before="12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856AA1">
        <w:rPr>
          <w:rFonts w:ascii="Arial" w:hAnsi="Arial" w:cs="Arial"/>
          <w:b/>
          <w:sz w:val="21"/>
          <w:szCs w:val="21"/>
        </w:rPr>
        <w:t xml:space="preserve">7. KARY UMOWNE, ROZWIĄZANIE UMOWY </w:t>
      </w:r>
    </w:p>
    <w:p w:rsidR="004B1F6A" w:rsidRPr="00856AA1" w:rsidRDefault="00F41D88" w:rsidP="004B1F6A">
      <w:pPr>
        <w:numPr>
          <w:ilvl w:val="0"/>
          <w:numId w:val="12"/>
        </w:numPr>
        <w:spacing w:after="0" w:line="240" w:lineRule="auto"/>
        <w:ind w:left="426" w:hanging="426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Wykonawca zapłaci Zamawiającemu karę umowną</w:t>
      </w:r>
      <w:r w:rsidR="004B1F6A">
        <w:rPr>
          <w:rFonts w:ascii="Arial" w:hAnsi="Arial" w:cs="Arial"/>
          <w:sz w:val="21"/>
          <w:szCs w:val="21"/>
        </w:rPr>
        <w:t xml:space="preserve"> </w:t>
      </w:r>
      <w:r w:rsidR="000E15E2">
        <w:rPr>
          <w:rFonts w:ascii="Arial" w:hAnsi="Arial" w:cs="Arial"/>
          <w:sz w:val="21"/>
          <w:szCs w:val="21"/>
        </w:rPr>
        <w:t>[</w:t>
      </w:r>
      <w:r w:rsidR="004B1F6A">
        <w:rPr>
          <w:rFonts w:ascii="Arial" w:hAnsi="Arial" w:cs="Arial"/>
          <w:sz w:val="21"/>
          <w:szCs w:val="21"/>
        </w:rPr>
        <w:t>z wyjątkiem sytuacji określonych w §10]</w:t>
      </w:r>
      <w:r w:rsidR="004B1F6A" w:rsidRPr="00856AA1">
        <w:rPr>
          <w:rFonts w:ascii="Arial" w:hAnsi="Arial" w:cs="Arial"/>
          <w:sz w:val="21"/>
          <w:szCs w:val="21"/>
        </w:rPr>
        <w:t>:</w:t>
      </w:r>
    </w:p>
    <w:p w:rsidR="00F41D88" w:rsidRDefault="00F41D88" w:rsidP="00CD4FFF">
      <w:pPr>
        <w:widowControl w:val="0"/>
        <w:numPr>
          <w:ilvl w:val="0"/>
          <w:numId w:val="13"/>
        </w:numPr>
        <w:suppressAutoHyphens/>
        <w:spacing w:after="0" w:line="240" w:lineRule="auto"/>
        <w:ind w:left="851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za zwłokę w wykonaniu przedmiotu umowy lub jego części w wysokości 0,5% wynagrodzenia umownego brutto, o którym mowa w </w:t>
      </w:r>
      <w:r w:rsidRPr="00856AA1">
        <w:rPr>
          <w:rFonts w:ascii="Arial" w:hAnsi="Arial" w:cs="Arial"/>
          <w:bCs/>
          <w:sz w:val="21"/>
          <w:szCs w:val="21"/>
        </w:rPr>
        <w:t>§</w:t>
      </w:r>
      <w:r w:rsidRPr="00856AA1">
        <w:rPr>
          <w:rFonts w:ascii="Arial" w:hAnsi="Arial" w:cs="Arial"/>
          <w:sz w:val="21"/>
          <w:szCs w:val="21"/>
        </w:rPr>
        <w:t xml:space="preserve"> 2 ust. 1 umowy  za każdy dzień zwłoki liczonej od terminu określonego w § 2 odpowiednio ust. 2;</w:t>
      </w:r>
    </w:p>
    <w:p w:rsidR="004B1F6A" w:rsidRDefault="004B1F6A" w:rsidP="004B1F6A">
      <w:pPr>
        <w:widowControl w:val="0"/>
        <w:numPr>
          <w:ilvl w:val="0"/>
          <w:numId w:val="13"/>
        </w:numPr>
        <w:suppressAutoHyphens/>
        <w:spacing w:after="0" w:line="240" w:lineRule="auto"/>
        <w:ind w:left="851" w:hanging="426"/>
        <w:jc w:val="both"/>
        <w:rPr>
          <w:rFonts w:ascii="Arial" w:hAnsi="Arial"/>
          <w:sz w:val="21"/>
        </w:rPr>
      </w:pPr>
      <w:r w:rsidRPr="00E01565">
        <w:rPr>
          <w:rFonts w:ascii="Arial" w:hAnsi="Arial"/>
          <w:sz w:val="21"/>
        </w:rPr>
        <w:t xml:space="preserve">przypadku </w:t>
      </w:r>
      <w:r w:rsidRPr="00E01565">
        <w:rPr>
          <w:rFonts w:ascii="Arial" w:hAnsi="Arial" w:cs="Arial"/>
          <w:sz w:val="21"/>
          <w:szCs w:val="21"/>
        </w:rPr>
        <w:t>nieprzedłożenia do akceptacji Zamawiającego dokumentów o których mowa w § 3 ust. 9</w:t>
      </w:r>
      <w:r w:rsidRPr="00E01565">
        <w:rPr>
          <w:rFonts w:ascii="Arial" w:hAnsi="Arial"/>
          <w:sz w:val="21"/>
        </w:rPr>
        <w:t xml:space="preserve"> w terminie do 14 dni od podpisania umowy w wysokości 0,</w:t>
      </w:r>
      <w:r>
        <w:rPr>
          <w:rFonts w:ascii="Arial" w:hAnsi="Arial" w:cs="Arial"/>
          <w:sz w:val="21"/>
          <w:szCs w:val="21"/>
        </w:rPr>
        <w:t>2</w:t>
      </w:r>
      <w:r w:rsidRPr="00E01565">
        <w:rPr>
          <w:rFonts w:ascii="Arial" w:hAnsi="Arial"/>
          <w:sz w:val="21"/>
        </w:rPr>
        <w:t>% kwoty wynagrodzenia brutto, o którym mowa w § 2 ust.</w:t>
      </w:r>
      <w:r w:rsidR="00E661CC">
        <w:rPr>
          <w:rFonts w:ascii="Arial" w:hAnsi="Arial"/>
          <w:sz w:val="21"/>
        </w:rPr>
        <w:t xml:space="preserve"> 1 umowy, za każdy dzień zwłoki</w:t>
      </w:r>
    </w:p>
    <w:p w:rsidR="00E661CC" w:rsidRPr="00C2431A" w:rsidRDefault="00E661CC" w:rsidP="00E661CC">
      <w:pPr>
        <w:widowControl w:val="0"/>
        <w:numPr>
          <w:ilvl w:val="0"/>
          <w:numId w:val="13"/>
        </w:numPr>
        <w:suppressAutoHyphens/>
        <w:spacing w:after="0" w:line="240" w:lineRule="auto"/>
        <w:ind w:left="851" w:hanging="426"/>
        <w:jc w:val="both"/>
        <w:rPr>
          <w:rFonts w:ascii="Arial" w:hAnsi="Arial" w:cs="Arial"/>
          <w:sz w:val="21"/>
          <w:szCs w:val="21"/>
        </w:rPr>
      </w:pPr>
      <w:r w:rsidRPr="00C2431A">
        <w:rPr>
          <w:rFonts w:ascii="Arial" w:hAnsi="Arial" w:cs="Arial"/>
          <w:sz w:val="21"/>
          <w:szCs w:val="21"/>
        </w:rPr>
        <w:t xml:space="preserve">w przypadku niewykonania lub nienależytego wykonania przedmiotu Umowy, Wykonawca zapłaci Zamawiającemu karę umowną w wysokości 2% wynagrodzenia, </w:t>
      </w:r>
      <w:r w:rsidRPr="00C2431A">
        <w:rPr>
          <w:rFonts w:ascii="Arial" w:hAnsi="Arial" w:cs="Arial"/>
          <w:sz w:val="21"/>
          <w:szCs w:val="21"/>
        </w:rPr>
        <w:br/>
        <w:t xml:space="preserve">o którym mowa w § 2 ust. 1 umowy, </w:t>
      </w:r>
    </w:p>
    <w:p w:rsidR="00E661CC" w:rsidRPr="00C2431A" w:rsidRDefault="00E661CC" w:rsidP="00E661CC">
      <w:pPr>
        <w:widowControl w:val="0"/>
        <w:numPr>
          <w:ilvl w:val="0"/>
          <w:numId w:val="13"/>
        </w:numPr>
        <w:suppressAutoHyphens/>
        <w:spacing w:after="0" w:line="240" w:lineRule="auto"/>
        <w:ind w:left="851" w:hanging="426"/>
        <w:jc w:val="both"/>
        <w:rPr>
          <w:rFonts w:ascii="Arial" w:hAnsi="Arial" w:cs="Arial"/>
          <w:sz w:val="21"/>
          <w:szCs w:val="21"/>
        </w:rPr>
      </w:pPr>
      <w:r w:rsidRPr="00C2431A">
        <w:rPr>
          <w:rFonts w:ascii="Arial" w:hAnsi="Arial" w:cs="Arial"/>
          <w:sz w:val="21"/>
          <w:szCs w:val="21"/>
        </w:rPr>
        <w:t xml:space="preserve">w przypadku ujawnienia przez Zamawiającego, że do wykonania umowy skierowano osobę/osoby nieposiadającą/e odpowiednich kwalifikacji i doświadczenia, zgodnie </w:t>
      </w:r>
      <w:r w:rsidRPr="00C2431A">
        <w:rPr>
          <w:rFonts w:ascii="Arial" w:hAnsi="Arial" w:cs="Arial"/>
          <w:sz w:val="21"/>
          <w:szCs w:val="21"/>
        </w:rPr>
        <w:br/>
      </w:r>
      <w:r w:rsidRPr="00C2431A">
        <w:rPr>
          <w:rFonts w:ascii="Arial" w:hAnsi="Arial" w:cs="Arial"/>
          <w:sz w:val="21"/>
          <w:szCs w:val="21"/>
        </w:rPr>
        <w:lastRenderedPageBreak/>
        <w:t xml:space="preserve">z wymogami określonymi w dokumentach zamówienia, Wykonawca zapłaci Zamawiającemu karę umowną w wysokości 2% wynagrodzenia, o którym mowa </w:t>
      </w:r>
      <w:r w:rsidRPr="00C2431A">
        <w:rPr>
          <w:rFonts w:ascii="Arial" w:hAnsi="Arial" w:cs="Arial"/>
          <w:sz w:val="21"/>
          <w:szCs w:val="21"/>
        </w:rPr>
        <w:br/>
        <w:t>w § 2 ust. 1 umowy, za każdy stwierdzony przypadek.</w:t>
      </w:r>
    </w:p>
    <w:p w:rsidR="00D32698" w:rsidRPr="00856AA1" w:rsidRDefault="00D32698" w:rsidP="00CD4FFF">
      <w:pPr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Wykonawca wyraża zgodę na potrącenie naliczonych kar umownych, o których mowa w ust. </w:t>
      </w:r>
      <w:r w:rsidR="00BA54F1" w:rsidRPr="00856AA1">
        <w:rPr>
          <w:rFonts w:ascii="Arial" w:hAnsi="Arial" w:cs="Arial"/>
          <w:sz w:val="21"/>
          <w:szCs w:val="21"/>
        </w:rPr>
        <w:t>1 i 2</w:t>
      </w:r>
      <w:r w:rsidRPr="00856AA1">
        <w:rPr>
          <w:rFonts w:ascii="Arial" w:hAnsi="Arial" w:cs="Arial"/>
          <w:sz w:val="21"/>
          <w:szCs w:val="21"/>
        </w:rPr>
        <w:t xml:space="preserve"> z wynagrodzenia umownego  brutto, o którym mowa w  </w:t>
      </w:r>
      <w:r w:rsidRPr="00856AA1">
        <w:rPr>
          <w:rFonts w:ascii="Arial" w:hAnsi="Arial" w:cs="Arial"/>
          <w:bCs/>
          <w:spacing w:val="10"/>
          <w:sz w:val="21"/>
          <w:szCs w:val="21"/>
        </w:rPr>
        <w:t>§</w:t>
      </w:r>
      <w:r w:rsidRPr="00856AA1">
        <w:rPr>
          <w:rFonts w:ascii="Arial" w:hAnsi="Arial" w:cs="Arial"/>
          <w:sz w:val="21"/>
          <w:szCs w:val="21"/>
        </w:rPr>
        <w:t xml:space="preserve">  2 ust. 1 umowy.</w:t>
      </w:r>
    </w:p>
    <w:p w:rsidR="00DE484E" w:rsidRPr="00856AA1" w:rsidRDefault="00DE484E" w:rsidP="00CD4FFF">
      <w:pPr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Za odstąpienie od umowy przez Wykonawcę z przyczyn zawinionych przez Zamawiającego, </w:t>
      </w:r>
      <w:r w:rsidR="004B1F6A">
        <w:rPr>
          <w:rFonts w:ascii="Arial" w:hAnsi="Arial" w:cs="Arial"/>
          <w:sz w:val="21"/>
          <w:szCs w:val="21"/>
        </w:rPr>
        <w:t xml:space="preserve">[z wyjątkiem sytuacji określonych w §10] </w:t>
      </w:r>
      <w:r w:rsidRPr="00856AA1">
        <w:rPr>
          <w:rFonts w:ascii="Arial" w:hAnsi="Arial" w:cs="Arial"/>
          <w:sz w:val="21"/>
          <w:szCs w:val="21"/>
        </w:rPr>
        <w:t xml:space="preserve">Zamawiający zapłaci karę umowną w wysokości </w:t>
      </w:r>
      <w:r w:rsidR="00EB3E67">
        <w:rPr>
          <w:rFonts w:ascii="Arial" w:hAnsi="Arial" w:cs="Arial"/>
          <w:sz w:val="21"/>
          <w:szCs w:val="21"/>
        </w:rPr>
        <w:t>2</w:t>
      </w:r>
      <w:r w:rsidRPr="00856AA1">
        <w:rPr>
          <w:rFonts w:ascii="Arial" w:hAnsi="Arial" w:cs="Arial"/>
          <w:bCs/>
          <w:sz w:val="21"/>
          <w:szCs w:val="21"/>
        </w:rPr>
        <w:t>% wynagrodzenia o którym mowa w § 2 ust. 1</w:t>
      </w:r>
      <w:r w:rsidRPr="00856AA1">
        <w:rPr>
          <w:rFonts w:ascii="Arial" w:hAnsi="Arial" w:cs="Arial"/>
          <w:sz w:val="21"/>
          <w:szCs w:val="21"/>
        </w:rPr>
        <w:t>.</w:t>
      </w:r>
    </w:p>
    <w:p w:rsidR="00DE484E" w:rsidRPr="00856AA1" w:rsidRDefault="00DE484E" w:rsidP="00CD4FFF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Łączna maksymalna wysokość kar umownych, których Strony mogą dochodzić to 10%    </w:t>
      </w:r>
      <w:r w:rsidRPr="00856AA1">
        <w:rPr>
          <w:rFonts w:ascii="Arial" w:hAnsi="Arial" w:cs="Arial"/>
          <w:sz w:val="21"/>
          <w:szCs w:val="21"/>
        </w:rPr>
        <w:br/>
        <w:t>wynagrodzenia, o którym mowa w § 2 ust. 1 umowy.</w:t>
      </w:r>
    </w:p>
    <w:p w:rsidR="00D32698" w:rsidRPr="00856AA1" w:rsidRDefault="00DE484E" w:rsidP="00CD4FFF">
      <w:pPr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Z</w:t>
      </w:r>
      <w:r w:rsidR="00D32698" w:rsidRPr="00856AA1">
        <w:rPr>
          <w:rFonts w:ascii="Arial" w:hAnsi="Arial" w:cs="Arial"/>
          <w:sz w:val="21"/>
          <w:szCs w:val="21"/>
        </w:rPr>
        <w:t>amawiający zastrzega sobie prawo dochodzenia odszkodowania uzupełniającego, jeśli poniesiona szkoda przekroczy wysokość zastrzeżonych kar umownych.</w:t>
      </w:r>
    </w:p>
    <w:p w:rsidR="00C30777" w:rsidRPr="00856AA1" w:rsidRDefault="00C30777" w:rsidP="00CD4FFF">
      <w:pPr>
        <w:spacing w:before="120" w:after="0" w:line="240" w:lineRule="auto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3D73DD" w:rsidRPr="00856AA1" w:rsidRDefault="009B39C9" w:rsidP="00CD4FFF">
      <w:pPr>
        <w:spacing w:before="12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856AA1">
        <w:rPr>
          <w:rFonts w:ascii="Arial" w:hAnsi="Arial" w:cs="Arial"/>
          <w:b/>
          <w:sz w:val="21"/>
          <w:szCs w:val="21"/>
        </w:rPr>
        <w:t>8. ZMIANY W UMOWIE</w:t>
      </w:r>
    </w:p>
    <w:p w:rsidR="00510AC4" w:rsidRPr="00856AA1" w:rsidRDefault="00510AC4" w:rsidP="00CD4FFF">
      <w:pPr>
        <w:numPr>
          <w:ilvl w:val="0"/>
          <w:numId w:val="18"/>
        </w:numPr>
        <w:tabs>
          <w:tab w:val="left" w:pos="480"/>
        </w:tabs>
        <w:suppressAutoHyphens/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Dopuszczalna jest zmiana umowy bez przeprowadzenia nowego postępowania </w:t>
      </w:r>
      <w:r w:rsidRPr="00856AA1">
        <w:rPr>
          <w:rFonts w:ascii="Arial" w:hAnsi="Arial" w:cs="Arial"/>
          <w:sz w:val="21"/>
          <w:szCs w:val="21"/>
        </w:rPr>
        <w:br/>
        <w:t xml:space="preserve"> o udzielenie  zamówienia następujących sytuacjach:</w:t>
      </w:r>
    </w:p>
    <w:p w:rsidR="00510AC4" w:rsidRPr="00856AA1" w:rsidRDefault="00510AC4" w:rsidP="00CD4FFF">
      <w:pPr>
        <w:numPr>
          <w:ilvl w:val="0"/>
          <w:numId w:val="19"/>
        </w:numPr>
        <w:tabs>
          <w:tab w:val="left" w:pos="480"/>
        </w:tabs>
        <w:suppressAutoHyphens/>
        <w:spacing w:after="0" w:line="240" w:lineRule="auto"/>
        <w:ind w:left="993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Strony mają prawo do przedłużenia terminu zakończenia umowy o okres trwania przyczyn, z powodu których będzie zagrożone dotrzymanie terminu zakończenia prac:</w:t>
      </w:r>
    </w:p>
    <w:p w:rsidR="00510AC4" w:rsidRPr="00856AA1" w:rsidRDefault="00510AC4" w:rsidP="00CD4FFF">
      <w:pPr>
        <w:pStyle w:val="Akapitzlist"/>
        <w:numPr>
          <w:ilvl w:val="2"/>
          <w:numId w:val="20"/>
        </w:numPr>
        <w:tabs>
          <w:tab w:val="left" w:pos="567"/>
          <w:tab w:val="left" w:pos="993"/>
        </w:tabs>
        <w:spacing w:after="0" w:line="240" w:lineRule="auto"/>
        <w:ind w:left="1276" w:hanging="283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jeżeli przyczyny, z powodu których będzie zagrożone dotrzymanie terminu zakończenia umowy będą następstwem okoliczności, za które odpowiedzialność ponosi Zamawiający, w zakresie w jakim ww. okoliczności miały lub będą mogły mieć wpływ na dotrzymanie terminu zakończenia prac,</w:t>
      </w:r>
    </w:p>
    <w:p w:rsidR="00510AC4" w:rsidRPr="00856AA1" w:rsidRDefault="00510AC4" w:rsidP="00CD4FFF">
      <w:pPr>
        <w:pStyle w:val="Akapitzlist"/>
        <w:numPr>
          <w:ilvl w:val="2"/>
          <w:numId w:val="20"/>
        </w:numPr>
        <w:tabs>
          <w:tab w:val="left" w:pos="567"/>
          <w:tab w:val="left" w:pos="993"/>
        </w:tabs>
        <w:spacing w:after="0" w:line="240" w:lineRule="auto"/>
        <w:ind w:left="1276" w:hanging="283"/>
        <w:contextualSpacing w:val="0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gdy wystąpią niekorzystne warunki atmosferyczne uniemożliwiające prawidłowe wykonanie prac, jeżeli konieczność wykonania prac w tym okresie nie jest następstwem okoliczności, za które Wykonawca ponosi odpowiedzialność,</w:t>
      </w:r>
    </w:p>
    <w:p w:rsidR="00510AC4" w:rsidRPr="00856AA1" w:rsidRDefault="00510AC4" w:rsidP="00CD4FFF">
      <w:pPr>
        <w:pStyle w:val="Akapitzlist"/>
        <w:numPr>
          <w:ilvl w:val="2"/>
          <w:numId w:val="20"/>
        </w:numPr>
        <w:tabs>
          <w:tab w:val="left" w:pos="567"/>
          <w:tab w:val="left" w:pos="993"/>
        </w:tabs>
        <w:spacing w:after="0" w:line="240" w:lineRule="auto"/>
        <w:ind w:left="1276" w:hanging="283"/>
        <w:contextualSpacing w:val="0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gdy wystąpią opóźnienia w dokonaniu określonych czynności lub ich zaniechanie przez właściwe organy administracji państwowej, które nie są następstwem okoliczności, za które Wykonawca ponosi odpowiedzialność, </w:t>
      </w:r>
    </w:p>
    <w:p w:rsidR="00510AC4" w:rsidRPr="00856AA1" w:rsidRDefault="00510AC4" w:rsidP="00CD4FFF">
      <w:pPr>
        <w:pStyle w:val="Akapitzlist"/>
        <w:numPr>
          <w:ilvl w:val="2"/>
          <w:numId w:val="20"/>
        </w:numPr>
        <w:tabs>
          <w:tab w:val="left" w:pos="567"/>
          <w:tab w:val="left" w:pos="993"/>
        </w:tabs>
        <w:spacing w:after="0" w:line="240" w:lineRule="auto"/>
        <w:ind w:left="1276" w:hanging="283"/>
        <w:contextualSpacing w:val="0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gdy wystąpią opóźnienia w wydawaniu decyzji, zgód, pozwoleń, m.in. do przeprowadzenia badań terenowych, innych zezwoleń, uzgodnień, itp., do wydania których właściwe organy są zobowiązane na mocy przepisów prawa, jeżeli opóźnienie przekroczy okres, w którym ww. powinny zostać wydane oraz nie są następstwem okoliczności, za które Wykonawca ponosi odpowiedzialność,</w:t>
      </w:r>
    </w:p>
    <w:p w:rsidR="00510AC4" w:rsidRPr="00856AA1" w:rsidRDefault="00510AC4" w:rsidP="00CD4FFF">
      <w:pPr>
        <w:pStyle w:val="Akapitzlist"/>
        <w:numPr>
          <w:ilvl w:val="2"/>
          <w:numId w:val="20"/>
        </w:numPr>
        <w:tabs>
          <w:tab w:val="left" w:pos="567"/>
          <w:tab w:val="left" w:pos="993"/>
        </w:tabs>
        <w:spacing w:after="0" w:line="240" w:lineRule="auto"/>
        <w:ind w:left="1276" w:hanging="283"/>
        <w:contextualSpacing w:val="0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jeżeli wystąpi brak możliwości wykonywania prac z powodu niedopuszczania do ich wykonywania przez uprawniony organ, podmiot, lub nakazania ich wstrzymania </w:t>
      </w:r>
      <w:r w:rsidRPr="00856AA1">
        <w:rPr>
          <w:rFonts w:ascii="Arial" w:hAnsi="Arial" w:cs="Arial"/>
          <w:sz w:val="21"/>
          <w:szCs w:val="21"/>
        </w:rPr>
        <w:br/>
        <w:t>z przyczyn niezależnych od Wykonawcy,</w:t>
      </w:r>
    </w:p>
    <w:p w:rsidR="00510AC4" w:rsidRPr="00856AA1" w:rsidRDefault="00510AC4" w:rsidP="00CD4FFF">
      <w:pPr>
        <w:pStyle w:val="Akapitzlist"/>
        <w:numPr>
          <w:ilvl w:val="2"/>
          <w:numId w:val="20"/>
        </w:numPr>
        <w:tabs>
          <w:tab w:val="left" w:pos="567"/>
          <w:tab w:val="left" w:pos="993"/>
        </w:tabs>
        <w:spacing w:after="0" w:line="240" w:lineRule="auto"/>
        <w:ind w:left="1276" w:hanging="283"/>
        <w:contextualSpacing w:val="0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 przypadku wystąpienia siły wyższej, stanu wyjątkowego, stwierdzenia okoliczności związanych z wystąpieniem stanu zagrożenia epidemicznego albo stanu epidemii w związku z COVID-19, na zasadach określonych w § 10 umowy,</w:t>
      </w:r>
    </w:p>
    <w:p w:rsidR="00510AC4" w:rsidRPr="00856AA1" w:rsidRDefault="00510AC4" w:rsidP="00CD4FFF">
      <w:pPr>
        <w:numPr>
          <w:ilvl w:val="0"/>
          <w:numId w:val="19"/>
        </w:num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napToGrid w:val="0"/>
        <w:spacing w:after="0" w:line="240" w:lineRule="auto"/>
        <w:ind w:left="709" w:firstLine="0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konieczności zmiany wysokości wynagrodzenia należnego Wykonawcy, w przypadku   </w:t>
      </w:r>
      <w:r w:rsidRPr="00856AA1">
        <w:rPr>
          <w:rFonts w:ascii="Arial" w:hAnsi="Arial" w:cs="Arial"/>
          <w:sz w:val="21"/>
          <w:szCs w:val="21"/>
        </w:rPr>
        <w:br/>
        <w:t xml:space="preserve">     zmiany:</w:t>
      </w:r>
    </w:p>
    <w:p w:rsidR="00510AC4" w:rsidRPr="00856AA1" w:rsidRDefault="00510AC4" w:rsidP="00CD4FFF">
      <w:pPr>
        <w:numPr>
          <w:ilvl w:val="0"/>
          <w:numId w:val="21"/>
        </w:numPr>
        <w:spacing w:after="0" w:line="240" w:lineRule="auto"/>
        <w:ind w:left="1276" w:hanging="283"/>
        <w:jc w:val="both"/>
        <w:rPr>
          <w:rFonts w:ascii="Arial" w:hAnsi="Arial" w:cs="Arial"/>
          <w:sz w:val="21"/>
          <w:szCs w:val="21"/>
        </w:rPr>
      </w:pPr>
      <w:r w:rsidRPr="00856AA1">
        <w:rPr>
          <w:rStyle w:val="text-justify"/>
          <w:rFonts w:ascii="Arial" w:hAnsi="Arial" w:cs="Arial"/>
          <w:sz w:val="21"/>
          <w:szCs w:val="21"/>
        </w:rPr>
        <w:t>stawki podatku od towarów i usług,</w:t>
      </w:r>
    </w:p>
    <w:p w:rsidR="00510AC4" w:rsidRPr="00856AA1" w:rsidRDefault="00510AC4" w:rsidP="00CD4FFF">
      <w:pPr>
        <w:numPr>
          <w:ilvl w:val="0"/>
          <w:numId w:val="21"/>
        </w:numPr>
        <w:spacing w:after="0" w:line="240" w:lineRule="auto"/>
        <w:ind w:left="1276" w:hanging="283"/>
        <w:jc w:val="both"/>
        <w:rPr>
          <w:rFonts w:ascii="Arial" w:hAnsi="Arial" w:cs="Arial"/>
          <w:sz w:val="21"/>
          <w:szCs w:val="21"/>
        </w:rPr>
      </w:pPr>
      <w:r w:rsidRPr="00856AA1">
        <w:rPr>
          <w:rStyle w:val="text-justify"/>
          <w:rFonts w:ascii="Arial" w:hAnsi="Arial" w:cs="Arial"/>
          <w:sz w:val="21"/>
          <w:szCs w:val="21"/>
        </w:rPr>
        <w:t xml:space="preserve">wysokości minimalnego wynagrodzenia za pracę albo wysokości minimalnej stawki godzinowej, ustalonych na podstawie </w:t>
      </w:r>
      <w:hyperlink r:id="rId8" w:anchor="/document/16992095?cm=DOCUMENT" w:history="1">
        <w:r w:rsidRPr="00856AA1">
          <w:rPr>
            <w:rStyle w:val="Hipercze"/>
            <w:rFonts w:ascii="Arial" w:eastAsia="HG Mincho Light J" w:hAnsi="Arial" w:cs="Arial"/>
            <w:color w:val="auto"/>
            <w:sz w:val="21"/>
            <w:szCs w:val="21"/>
          </w:rPr>
          <w:t>ustawy</w:t>
        </w:r>
      </w:hyperlink>
      <w:r w:rsidRPr="00856AA1">
        <w:rPr>
          <w:rStyle w:val="text-justify"/>
          <w:rFonts w:ascii="Arial" w:hAnsi="Arial" w:cs="Arial"/>
          <w:sz w:val="21"/>
          <w:szCs w:val="21"/>
        </w:rPr>
        <w:t xml:space="preserve"> z dnia 10 października 2002 r. </w:t>
      </w:r>
      <w:r w:rsidRPr="00856AA1">
        <w:rPr>
          <w:rStyle w:val="text-justify"/>
          <w:rFonts w:ascii="Arial" w:hAnsi="Arial" w:cs="Arial"/>
          <w:sz w:val="21"/>
          <w:szCs w:val="21"/>
        </w:rPr>
        <w:br/>
        <w:t>o minimalnym wynagrodzeniu za pracę,</w:t>
      </w:r>
      <w:r w:rsidR="00A52870" w:rsidRPr="00A52870">
        <w:t xml:space="preserve"> </w:t>
      </w:r>
      <w:r w:rsidR="00A52870" w:rsidRPr="001C12A6">
        <w:rPr>
          <w:rFonts w:ascii="Arial" w:hAnsi="Arial" w:cs="Arial"/>
          <w:sz w:val="21"/>
          <w:szCs w:val="21"/>
        </w:rPr>
        <w:t>(</w:t>
      </w:r>
      <w:r w:rsidR="001C12A6" w:rsidRPr="001C12A6">
        <w:rPr>
          <w:rFonts w:ascii="Arial" w:hAnsi="Arial" w:cs="Arial"/>
          <w:sz w:val="21"/>
          <w:szCs w:val="21"/>
        </w:rPr>
        <w:t xml:space="preserve">t.j. </w:t>
      </w:r>
      <w:r w:rsidR="00A52870" w:rsidRPr="001C12A6">
        <w:rPr>
          <w:rFonts w:ascii="Arial" w:hAnsi="Arial" w:cs="Arial"/>
          <w:sz w:val="21"/>
          <w:szCs w:val="21"/>
        </w:rPr>
        <w:t>Dz.U. z 2020 r. poz. 2207 ze zm.)</w:t>
      </w:r>
      <w:r w:rsidR="001C12A6">
        <w:rPr>
          <w:rFonts w:ascii="Arial" w:hAnsi="Arial" w:cs="Arial"/>
          <w:sz w:val="21"/>
          <w:szCs w:val="21"/>
        </w:rPr>
        <w:t>,</w:t>
      </w:r>
    </w:p>
    <w:p w:rsidR="00510AC4" w:rsidRPr="00856AA1" w:rsidRDefault="00510AC4" w:rsidP="00CD4FFF">
      <w:pPr>
        <w:numPr>
          <w:ilvl w:val="0"/>
          <w:numId w:val="21"/>
        </w:numPr>
        <w:spacing w:after="0" w:line="240" w:lineRule="auto"/>
        <w:ind w:left="1276" w:hanging="283"/>
        <w:jc w:val="both"/>
        <w:rPr>
          <w:rFonts w:ascii="Arial" w:hAnsi="Arial" w:cs="Arial"/>
          <w:sz w:val="21"/>
          <w:szCs w:val="21"/>
        </w:rPr>
      </w:pPr>
      <w:r w:rsidRPr="00856AA1">
        <w:rPr>
          <w:rStyle w:val="text-justify"/>
          <w:rFonts w:ascii="Arial" w:hAnsi="Arial" w:cs="Arial"/>
          <w:sz w:val="21"/>
          <w:szCs w:val="21"/>
        </w:rPr>
        <w:t>zasad podlegania ubezpieczeniom społecznym lub ubezpieczeniu zdrowotnemu lub wysokości stawki składki na ubezpieczenia społeczne lub ubezpieczenie zdrowotne,</w:t>
      </w:r>
    </w:p>
    <w:p w:rsidR="00510AC4" w:rsidRPr="00856AA1" w:rsidRDefault="00510AC4" w:rsidP="00CD4FFF">
      <w:pPr>
        <w:numPr>
          <w:ilvl w:val="0"/>
          <w:numId w:val="21"/>
        </w:numPr>
        <w:spacing w:after="0" w:line="240" w:lineRule="auto"/>
        <w:ind w:left="1276" w:hanging="283"/>
        <w:jc w:val="both"/>
        <w:rPr>
          <w:rFonts w:ascii="Arial" w:hAnsi="Arial" w:cs="Arial"/>
          <w:sz w:val="21"/>
          <w:szCs w:val="21"/>
        </w:rPr>
      </w:pPr>
      <w:r w:rsidRPr="00856AA1">
        <w:rPr>
          <w:rStyle w:val="text-justify"/>
          <w:rFonts w:ascii="Arial" w:hAnsi="Arial" w:cs="Arial"/>
          <w:sz w:val="21"/>
          <w:szCs w:val="21"/>
        </w:rPr>
        <w:t xml:space="preserve">zasad gromadzenia i wysokości wpłat do pracowniczych planów kapitałowych, </w:t>
      </w:r>
      <w:r w:rsidRPr="00856AA1">
        <w:rPr>
          <w:rStyle w:val="text-justify"/>
          <w:rFonts w:ascii="Arial" w:hAnsi="Arial" w:cs="Arial"/>
          <w:sz w:val="21"/>
          <w:szCs w:val="21"/>
        </w:rPr>
        <w:br/>
        <w:t xml:space="preserve">o których </w:t>
      </w:r>
      <w:r w:rsidRPr="00A474EB">
        <w:rPr>
          <w:rStyle w:val="text-justify"/>
          <w:rFonts w:ascii="Arial" w:hAnsi="Arial" w:cs="Arial"/>
          <w:sz w:val="21"/>
          <w:szCs w:val="21"/>
        </w:rPr>
        <w:t xml:space="preserve">mowa w </w:t>
      </w:r>
      <w:hyperlink r:id="rId9" w:anchor="/document/18781862?cm=DOCUMENT" w:history="1">
        <w:r w:rsidRPr="00A474EB">
          <w:rPr>
            <w:rStyle w:val="Hipercze"/>
            <w:rFonts w:ascii="Arial" w:eastAsia="HG Mincho Light J" w:hAnsi="Arial" w:cs="Arial"/>
            <w:color w:val="auto"/>
            <w:sz w:val="21"/>
            <w:szCs w:val="21"/>
            <w:u w:val="none"/>
          </w:rPr>
          <w:t>ustawie</w:t>
        </w:r>
      </w:hyperlink>
      <w:r w:rsidRPr="00A474EB">
        <w:rPr>
          <w:rStyle w:val="text-justify"/>
          <w:rFonts w:ascii="Arial" w:hAnsi="Arial" w:cs="Arial"/>
          <w:sz w:val="21"/>
          <w:szCs w:val="21"/>
        </w:rPr>
        <w:t xml:space="preserve"> z dnia 4 października 2018 r. o pracowniczych planach kapitałowych </w:t>
      </w:r>
      <w:r w:rsidR="00A52870" w:rsidRPr="001C12A6">
        <w:rPr>
          <w:rFonts w:ascii="Arial" w:hAnsi="Arial" w:cs="Arial"/>
          <w:sz w:val="21"/>
          <w:szCs w:val="21"/>
        </w:rPr>
        <w:t>(</w:t>
      </w:r>
      <w:r w:rsidR="001C12A6">
        <w:rPr>
          <w:rFonts w:ascii="Arial" w:hAnsi="Arial" w:cs="Arial"/>
          <w:sz w:val="21"/>
          <w:szCs w:val="21"/>
        </w:rPr>
        <w:t xml:space="preserve">t.j. </w:t>
      </w:r>
      <w:r w:rsidR="00A52870" w:rsidRPr="001C12A6">
        <w:rPr>
          <w:rFonts w:ascii="Arial" w:hAnsi="Arial" w:cs="Arial"/>
          <w:sz w:val="21"/>
          <w:szCs w:val="21"/>
        </w:rPr>
        <w:t>Dz.U. z 2020 r. poz. 1342 ze zm.)</w:t>
      </w:r>
      <w:r w:rsidR="00FD359E">
        <w:rPr>
          <w:rStyle w:val="text-justify"/>
          <w:rFonts w:ascii="Arial" w:hAnsi="Arial" w:cs="Arial"/>
          <w:sz w:val="21"/>
          <w:szCs w:val="21"/>
        </w:rPr>
        <w:t>,</w:t>
      </w:r>
    </w:p>
    <w:p w:rsidR="00510AC4" w:rsidRPr="00856AA1" w:rsidRDefault="00510AC4" w:rsidP="00CD4FFF">
      <w:pPr>
        <w:autoSpaceDE w:val="0"/>
        <w:autoSpaceDN w:val="0"/>
        <w:adjustRightInd w:val="0"/>
        <w:snapToGrid w:val="0"/>
        <w:spacing w:before="120" w:after="0" w:line="240" w:lineRule="auto"/>
        <w:ind w:left="993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-  jeżeli zmiany te będą miały wpływ na koszty wykonania zamówienia przez Wykonawcę, </w:t>
      </w:r>
      <w:r w:rsidRPr="00856AA1">
        <w:rPr>
          <w:rFonts w:ascii="Arial" w:hAnsi="Arial" w:cs="Arial"/>
          <w:sz w:val="21"/>
          <w:szCs w:val="21"/>
        </w:rPr>
        <w:br/>
        <w:t xml:space="preserve">a Wykonawca wystąpi do Zamawiającego z uzasadnionym pisemnym wnioskiem </w:t>
      </w:r>
      <w:r w:rsidRPr="00856AA1">
        <w:rPr>
          <w:rFonts w:ascii="Arial" w:hAnsi="Arial" w:cs="Arial"/>
          <w:sz w:val="21"/>
          <w:szCs w:val="21"/>
        </w:rPr>
        <w:br/>
        <w:t xml:space="preserve">w tym zakresie w terminie 30 dni od dnia wejścia w życie przepisów wprowadzających </w:t>
      </w:r>
      <w:r w:rsidRPr="00856AA1">
        <w:rPr>
          <w:rFonts w:ascii="Arial" w:hAnsi="Arial" w:cs="Arial"/>
          <w:sz w:val="21"/>
          <w:szCs w:val="21"/>
        </w:rPr>
        <w:lastRenderedPageBreak/>
        <w:t>te zmiany. We wniosku, o którym mowa w zdaniu poprzednim, Wykonawca musi wykazać wpływ zmian na koszy wykonania zamówienia przez Wykonawcę,</w:t>
      </w:r>
    </w:p>
    <w:p w:rsidR="00510AC4" w:rsidRPr="00856AA1" w:rsidRDefault="00510AC4" w:rsidP="00CD4FFF">
      <w:pPr>
        <w:numPr>
          <w:ilvl w:val="0"/>
          <w:numId w:val="19"/>
        </w:numPr>
        <w:spacing w:after="0" w:line="240" w:lineRule="auto"/>
        <w:ind w:left="851" w:hanging="425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gdy nowy Wykonawca ma zastąpić dotychczasowego Wykonawcę:</w:t>
      </w:r>
    </w:p>
    <w:p w:rsidR="0083617E" w:rsidRDefault="00510AC4" w:rsidP="00CD4FFF">
      <w:pPr>
        <w:spacing w:after="0" w:line="240" w:lineRule="auto"/>
        <w:ind w:left="127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 wyniku sukcesji, wstępując w prawa i obowiązki </w:t>
      </w:r>
      <w:r w:rsidR="00FD359E">
        <w:rPr>
          <w:rFonts w:ascii="Arial" w:hAnsi="Arial" w:cs="Arial"/>
          <w:sz w:val="21"/>
          <w:szCs w:val="21"/>
        </w:rPr>
        <w:t>W</w:t>
      </w:r>
      <w:r w:rsidRPr="00856AA1">
        <w:rPr>
          <w:rFonts w:ascii="Arial" w:hAnsi="Arial" w:cs="Arial"/>
          <w:sz w:val="21"/>
          <w:szCs w:val="21"/>
        </w:rPr>
        <w:t>ykonawcy, w następstwie przejęcia, połączenia, podziału, przekształcenia, upadłości, restrukturyzacji, dziedziczenia lub nabycia dotychczasowego Wykonawcy lub jego przedsiębiorstwa, o ile nowy Wykonawca spełnia warunki udziału w postępowaniu, nie zachodzą wobec niego podstawy wykluczenia oraz nie pociąga to za sobą innych istotnych zmian umowy, a także nie ma na celu uniknięcia stosowania przepisów ustawy, lub</w:t>
      </w:r>
    </w:p>
    <w:p w:rsidR="00510AC4" w:rsidRPr="00856AA1" w:rsidRDefault="00510AC4" w:rsidP="00CD4FFF">
      <w:pPr>
        <w:numPr>
          <w:ilvl w:val="0"/>
          <w:numId w:val="19"/>
        </w:numPr>
        <w:spacing w:after="0" w:line="240" w:lineRule="auto"/>
        <w:ind w:left="851" w:hanging="425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jeżeli konieczność zmiany umowy spowodowana jest okolicznościami, których Zamawiający, działając z należytą starannością, nie mógł przewidzieć, o ile zmiana nie modyfikuje ogólnego charakteru umowy a wzrost ceny spowodowany każdą kolejną zmianą nie przekracza 50% wartości pierwotnej umowy.</w:t>
      </w:r>
    </w:p>
    <w:p w:rsidR="00510AC4" w:rsidRPr="00856AA1" w:rsidRDefault="00510AC4" w:rsidP="00CD4FFF">
      <w:pPr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2. Dopuszczalne są również zmiany umowy bez przeprowadzenia nowego postępowania </w:t>
      </w:r>
      <w:r w:rsidRPr="00856AA1">
        <w:rPr>
          <w:rFonts w:ascii="Arial" w:hAnsi="Arial" w:cs="Arial"/>
          <w:sz w:val="21"/>
          <w:szCs w:val="21"/>
        </w:rPr>
        <w:br/>
        <w:t>o udzielenie zamówienia, których łączna wartość jest mniejsza niż 10% wartości pierwotnej umowy, a zmiany te nie powodują zmiany ogólnego charakteru umowy.</w:t>
      </w:r>
    </w:p>
    <w:p w:rsidR="00510AC4" w:rsidRPr="00856AA1" w:rsidRDefault="00510AC4" w:rsidP="00CD4FFF">
      <w:pPr>
        <w:pStyle w:val="Akapitzlist"/>
        <w:tabs>
          <w:tab w:val="left" w:pos="567"/>
          <w:tab w:val="left" w:pos="709"/>
        </w:tabs>
        <w:spacing w:after="0" w:line="240" w:lineRule="auto"/>
        <w:ind w:left="0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3. Zmiana treści umowy wymaga formy pisemnej pod rygorem nieważności, w formie aneksu    </w:t>
      </w:r>
      <w:r w:rsidRPr="00856AA1">
        <w:rPr>
          <w:rFonts w:ascii="Arial" w:hAnsi="Arial" w:cs="Arial"/>
          <w:sz w:val="21"/>
          <w:szCs w:val="21"/>
        </w:rPr>
        <w:br/>
        <w:t xml:space="preserve">     podpisanego przez każdą ze Stron.</w:t>
      </w:r>
    </w:p>
    <w:p w:rsidR="00AD64C8" w:rsidRDefault="00AD64C8" w:rsidP="00CD4FFF">
      <w:pPr>
        <w:spacing w:before="120" w:after="0" w:line="240" w:lineRule="auto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510AC4" w:rsidRPr="00856AA1" w:rsidRDefault="00510AC4" w:rsidP="00CD4FFF">
      <w:pPr>
        <w:spacing w:before="120" w:line="240" w:lineRule="auto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§9. ODSTĄPIENIE OD UMOWY</w:t>
      </w:r>
    </w:p>
    <w:p w:rsidR="00510AC4" w:rsidRPr="00856AA1" w:rsidRDefault="00510AC4" w:rsidP="00CD4FFF">
      <w:pPr>
        <w:numPr>
          <w:ilvl w:val="0"/>
          <w:numId w:val="24"/>
        </w:numPr>
        <w:spacing w:after="0" w:line="240" w:lineRule="auto"/>
        <w:ind w:left="284" w:hanging="284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Zamawiający może </w:t>
      </w:r>
      <w:r w:rsidRPr="00856AA1">
        <w:rPr>
          <w:rFonts w:ascii="Arial" w:hAnsi="Arial" w:cs="Arial"/>
          <w:iCs/>
          <w:sz w:val="21"/>
          <w:szCs w:val="21"/>
        </w:rPr>
        <w:t>odstąpić</w:t>
      </w:r>
      <w:r w:rsidRPr="00856AA1">
        <w:rPr>
          <w:rFonts w:ascii="Arial" w:hAnsi="Arial" w:cs="Arial"/>
          <w:sz w:val="21"/>
          <w:szCs w:val="21"/>
        </w:rPr>
        <w:t xml:space="preserve"> od umowy:</w:t>
      </w:r>
    </w:p>
    <w:p w:rsidR="00510AC4" w:rsidRPr="00856AA1" w:rsidRDefault="00510AC4" w:rsidP="00CD4FFF">
      <w:pPr>
        <w:numPr>
          <w:ilvl w:val="0"/>
          <w:numId w:val="22"/>
        </w:numPr>
        <w:spacing w:after="0" w:line="240" w:lineRule="auto"/>
        <w:ind w:hanging="43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</w:t>
      </w:r>
    </w:p>
    <w:p w:rsidR="00510AC4" w:rsidRPr="00856AA1" w:rsidRDefault="00510AC4" w:rsidP="00CD4FFF">
      <w:pPr>
        <w:numPr>
          <w:ilvl w:val="0"/>
          <w:numId w:val="22"/>
        </w:numPr>
        <w:spacing w:after="0" w:line="240" w:lineRule="auto"/>
        <w:ind w:hanging="43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jeżeli zachodzi co najmniej jedna z następujących okoliczności:</w:t>
      </w:r>
    </w:p>
    <w:p w:rsidR="00510AC4" w:rsidRPr="00856AA1" w:rsidRDefault="00510AC4" w:rsidP="00CD4FFF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dokonano zmiany umowy z naruszeniem art. 454 i art. 455 ustawy Prawo </w:t>
      </w:r>
      <w:r w:rsidRPr="00856AA1">
        <w:rPr>
          <w:rFonts w:ascii="Arial" w:hAnsi="Arial" w:cs="Arial"/>
          <w:sz w:val="21"/>
          <w:szCs w:val="21"/>
        </w:rPr>
        <w:br/>
        <w:t>zamówień  publicznych,</w:t>
      </w:r>
    </w:p>
    <w:p w:rsidR="00510AC4" w:rsidRPr="00856AA1" w:rsidRDefault="00510AC4" w:rsidP="00CD4FFF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Style w:val="alb"/>
          <w:rFonts w:ascii="Arial" w:eastAsia="HG Mincho Light J" w:hAnsi="Arial" w:cs="Arial"/>
          <w:sz w:val="21"/>
          <w:szCs w:val="21"/>
        </w:rPr>
        <w:t>W</w:t>
      </w:r>
      <w:r w:rsidRPr="00856AA1">
        <w:rPr>
          <w:rFonts w:ascii="Arial" w:hAnsi="Arial" w:cs="Arial"/>
          <w:sz w:val="21"/>
          <w:szCs w:val="21"/>
        </w:rPr>
        <w:t xml:space="preserve">ykonawca w chwili zawarcia umowy podlegał wykluczeniu na podstawie art. </w:t>
      </w:r>
      <w:r w:rsidRPr="00856AA1">
        <w:rPr>
          <w:rFonts w:ascii="Arial" w:hAnsi="Arial" w:cs="Arial"/>
          <w:sz w:val="21"/>
          <w:szCs w:val="21"/>
        </w:rPr>
        <w:br/>
        <w:t>108 ustawy Prawo zamówień publicznych,</w:t>
      </w:r>
    </w:p>
    <w:p w:rsidR="00510AC4" w:rsidRPr="00856AA1" w:rsidRDefault="00510AC4" w:rsidP="00CD4FFF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Trybunał Sprawiedliwości Unii Europejskiej stwierdził, w ramach procedury przewidzianej w </w:t>
      </w:r>
      <w:hyperlink r:id="rId10" w:anchor="/document/17099384?unitId=art(258)&amp;cm=DOCUMENT" w:history="1">
        <w:r w:rsidRPr="00856AA1">
          <w:rPr>
            <w:rStyle w:val="Hipercze"/>
            <w:rFonts w:ascii="Arial" w:eastAsia="HG Mincho Light J" w:hAnsi="Arial" w:cs="Arial"/>
            <w:color w:val="auto"/>
            <w:sz w:val="21"/>
            <w:szCs w:val="21"/>
          </w:rPr>
          <w:t>art. 258</w:t>
        </w:r>
      </w:hyperlink>
      <w:r w:rsidRPr="00856AA1">
        <w:rPr>
          <w:rFonts w:ascii="Arial" w:hAnsi="Arial" w:cs="Arial"/>
          <w:sz w:val="21"/>
          <w:szCs w:val="21"/>
        </w:rPr>
        <w:t xml:space="preserve"> Traktatu o funkcjonowaniu Unii Europejskiej, że Rzeczpospolita Polska  uchybiła zobowiązaniom, które ciążą na niej na mocy Traktatów, </w:t>
      </w:r>
      <w:hyperlink r:id="rId11" w:anchor="/document/68413979?cm=DOCUMENT" w:history="1">
        <w:r w:rsidRPr="00856AA1">
          <w:rPr>
            <w:rStyle w:val="Hipercze"/>
            <w:rFonts w:ascii="Arial" w:eastAsia="HG Mincho Light J" w:hAnsi="Arial" w:cs="Arial"/>
            <w:color w:val="auto"/>
            <w:sz w:val="21"/>
            <w:szCs w:val="21"/>
          </w:rPr>
          <w:t>dyrektywy</w:t>
        </w:r>
      </w:hyperlink>
      <w:r w:rsidRPr="00856AA1">
        <w:rPr>
          <w:rFonts w:ascii="Arial" w:hAnsi="Arial" w:cs="Arial"/>
          <w:sz w:val="21"/>
          <w:szCs w:val="21"/>
        </w:rPr>
        <w:t xml:space="preserve"> 2014/24/UE, </w:t>
      </w:r>
      <w:hyperlink r:id="rId12" w:anchor="/document/68413980?cm=DOCUMENT" w:history="1">
        <w:r w:rsidRPr="00856AA1">
          <w:rPr>
            <w:rStyle w:val="Hipercze"/>
            <w:rFonts w:ascii="Arial" w:eastAsia="HG Mincho Light J" w:hAnsi="Arial" w:cs="Arial"/>
            <w:color w:val="auto"/>
            <w:sz w:val="21"/>
            <w:szCs w:val="21"/>
          </w:rPr>
          <w:t>dyrektywy</w:t>
        </w:r>
      </w:hyperlink>
      <w:r w:rsidRPr="00856AA1">
        <w:rPr>
          <w:rFonts w:ascii="Arial" w:hAnsi="Arial" w:cs="Arial"/>
          <w:sz w:val="21"/>
          <w:szCs w:val="21"/>
        </w:rPr>
        <w:t xml:space="preserve"> 2014/25/UE i </w:t>
      </w:r>
      <w:hyperlink r:id="rId13" w:anchor="/document/67894791?cm=DOCUMENT" w:history="1">
        <w:r w:rsidRPr="00856AA1">
          <w:rPr>
            <w:rStyle w:val="Hipercze"/>
            <w:rFonts w:ascii="Arial" w:eastAsia="HG Mincho Light J" w:hAnsi="Arial" w:cs="Arial"/>
            <w:color w:val="auto"/>
            <w:sz w:val="21"/>
            <w:szCs w:val="21"/>
          </w:rPr>
          <w:t>dyrektywy</w:t>
        </w:r>
      </w:hyperlink>
      <w:r w:rsidRPr="00856AA1">
        <w:rPr>
          <w:rFonts w:ascii="Arial" w:hAnsi="Arial" w:cs="Arial"/>
          <w:sz w:val="21"/>
          <w:szCs w:val="21"/>
        </w:rPr>
        <w:t xml:space="preserve"> 2009/81/WE, z uwagi na to, że Zamawiający udzielił zamówienia z naruszeniem prawa Unii Europejskiej,</w:t>
      </w:r>
    </w:p>
    <w:p w:rsidR="00510AC4" w:rsidRPr="00856AA1" w:rsidRDefault="00510AC4" w:rsidP="00CD4FFF">
      <w:pPr>
        <w:numPr>
          <w:ilvl w:val="0"/>
          <w:numId w:val="24"/>
        </w:numPr>
        <w:suppressAutoHyphens/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 przypadku, o którym mowa w ust. 1 pkt 2 lit. a, Zamawiający odstępuje od umowy  </w:t>
      </w:r>
      <w:r w:rsidRPr="00856AA1">
        <w:rPr>
          <w:rFonts w:ascii="Arial" w:hAnsi="Arial" w:cs="Arial"/>
          <w:sz w:val="21"/>
          <w:szCs w:val="21"/>
        </w:rPr>
        <w:br/>
        <w:t>w części,  której zmiana dotyczy.</w:t>
      </w:r>
    </w:p>
    <w:p w:rsidR="00510AC4" w:rsidRPr="00856AA1" w:rsidRDefault="00510AC4" w:rsidP="00CD4FFF">
      <w:pPr>
        <w:numPr>
          <w:ilvl w:val="0"/>
          <w:numId w:val="24"/>
        </w:numPr>
        <w:suppressAutoHyphens/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 przypadkach, o których mowa w ust. 1, Wykonawca może żądać wyłącznie </w:t>
      </w:r>
      <w:r w:rsidRPr="00856AA1">
        <w:rPr>
          <w:rFonts w:ascii="Arial" w:hAnsi="Arial" w:cs="Arial"/>
          <w:sz w:val="21"/>
          <w:szCs w:val="21"/>
        </w:rPr>
        <w:br/>
        <w:t>wynagrodzenia należnego z tytułu wykonania części umowy.</w:t>
      </w:r>
    </w:p>
    <w:p w:rsidR="00510AC4" w:rsidRPr="00856AA1" w:rsidRDefault="00510AC4" w:rsidP="00CD4FFF">
      <w:pPr>
        <w:numPr>
          <w:ilvl w:val="0"/>
          <w:numId w:val="24"/>
        </w:numPr>
        <w:suppressAutoHyphens/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Odstąpienie od umowy przez którąkolwiek ze Stron może być dokonane w formie pisemnej </w:t>
      </w:r>
      <w:r w:rsidRPr="00856AA1">
        <w:rPr>
          <w:rFonts w:ascii="Arial" w:hAnsi="Arial" w:cs="Arial"/>
          <w:sz w:val="21"/>
          <w:szCs w:val="21"/>
        </w:rPr>
        <w:br/>
        <w:t>pod rygorem nieważności.</w:t>
      </w:r>
    </w:p>
    <w:p w:rsidR="009B39C9" w:rsidRPr="00856AA1" w:rsidRDefault="009B39C9" w:rsidP="00CD4FFF">
      <w:pPr>
        <w:spacing w:before="120" w:after="0" w:line="240" w:lineRule="auto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510AC4" w:rsidRPr="00856AA1" w:rsidRDefault="00510AC4" w:rsidP="00CD4FFF">
      <w:pPr>
        <w:spacing w:before="120" w:line="240" w:lineRule="auto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 10</w:t>
      </w:r>
      <w:r w:rsidR="00665386" w:rsidRPr="00856AA1">
        <w:rPr>
          <w:rFonts w:ascii="Arial" w:hAnsi="Arial" w:cs="Arial"/>
          <w:b/>
          <w:bCs/>
          <w:spacing w:val="10"/>
          <w:sz w:val="21"/>
          <w:szCs w:val="21"/>
        </w:rPr>
        <w:t>.</w:t>
      </w:r>
      <w:r w:rsidRPr="00856AA1">
        <w:rPr>
          <w:rFonts w:ascii="Arial" w:hAnsi="Arial" w:cs="Arial"/>
          <w:b/>
          <w:bCs/>
          <w:spacing w:val="10"/>
          <w:sz w:val="21"/>
          <w:szCs w:val="21"/>
        </w:rPr>
        <w:t xml:space="preserve"> SZCZEGÓLNE ROZWIĄZANIA ZWIĄZANE Z ZAPOBIEGANIEM, PRZECIWDZIAŁANIEM I ZWALCZANIEM COVID-19, INNYCH CHORÓB ZAKAŹNYCH ORAZ WYWOŁANYCH NIMI SYTUACJI KRYZYSOWYCH</w:t>
      </w:r>
    </w:p>
    <w:p w:rsidR="00510AC4" w:rsidRPr="00856AA1" w:rsidRDefault="00510AC4" w:rsidP="00CD4FFF">
      <w:pPr>
        <w:numPr>
          <w:ilvl w:val="0"/>
          <w:numId w:val="25"/>
        </w:numPr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 okresie obowiązywania stanu zagrożenia epidemicznego albo stanu epidemii ogłoszonego </w:t>
      </w:r>
      <w:r w:rsidRPr="00856AA1">
        <w:rPr>
          <w:rFonts w:ascii="Arial" w:hAnsi="Arial" w:cs="Arial"/>
          <w:sz w:val="21"/>
          <w:szCs w:val="21"/>
        </w:rPr>
        <w:br/>
        <w:t xml:space="preserve">w związku z COVID-19, i przez 90 dni od dnia odwołania stanu, który obowiązywał jako ostatni, Zamawiający nie może potrącić kary umownej zastrzeżonej na wypadek niewykonania lub nienależytego wykonania umowy, o której mowa w art. 15r ust. 1 </w:t>
      </w:r>
      <w:r w:rsidRPr="00856AA1">
        <w:rPr>
          <w:rFonts w:ascii="Arial" w:hAnsi="Arial" w:cs="Arial"/>
          <w:i/>
          <w:iCs/>
          <w:sz w:val="21"/>
          <w:szCs w:val="21"/>
        </w:rPr>
        <w:t xml:space="preserve">ustawy z dnia 2 marca 2020 r. o szczególnych rozwiązaniach związanych z zapobieganiem, przeciwdziałaniem </w:t>
      </w:r>
      <w:r w:rsidRPr="00856AA1">
        <w:rPr>
          <w:rFonts w:ascii="Arial" w:hAnsi="Arial" w:cs="Arial"/>
          <w:i/>
          <w:iCs/>
          <w:sz w:val="21"/>
          <w:szCs w:val="21"/>
        </w:rPr>
        <w:br/>
        <w:t xml:space="preserve">i zwalczaniem COVID-19, innych chorób zakaźnych oraz wywołanych nimi sytuacji </w:t>
      </w:r>
      <w:r w:rsidRPr="00856AA1">
        <w:rPr>
          <w:rFonts w:ascii="Arial" w:hAnsi="Arial" w:cs="Arial"/>
          <w:i/>
          <w:iCs/>
          <w:sz w:val="21"/>
          <w:szCs w:val="21"/>
        </w:rPr>
        <w:lastRenderedPageBreak/>
        <w:t>kryzysowych</w:t>
      </w:r>
      <w:r w:rsidRPr="00856AA1">
        <w:rPr>
          <w:rFonts w:ascii="Arial" w:hAnsi="Arial" w:cs="Arial"/>
          <w:sz w:val="21"/>
          <w:szCs w:val="21"/>
        </w:rPr>
        <w:t xml:space="preserve"> z wynagrodzenia Wykonawcy lub z innych jego wierzytelności,  o ile zdarzenie, w związku z którym zastrzeżono tę karę, nastąpiło w okresie obowiązywania stanu zagrożenia epidemicznego albo stanu epidemii.</w:t>
      </w:r>
    </w:p>
    <w:p w:rsidR="00510AC4" w:rsidRPr="00856AA1" w:rsidRDefault="00510AC4" w:rsidP="00CD4FFF">
      <w:pPr>
        <w:numPr>
          <w:ilvl w:val="0"/>
          <w:numId w:val="25"/>
        </w:numPr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 okresie obowiązywania stanu zagrożenia epidemicznego albo stanu epidemii ogłoszonego </w:t>
      </w:r>
      <w:r w:rsidRPr="00856AA1">
        <w:rPr>
          <w:rFonts w:ascii="Arial" w:hAnsi="Arial" w:cs="Arial"/>
          <w:sz w:val="21"/>
          <w:szCs w:val="21"/>
        </w:rPr>
        <w:br/>
        <w:t>w związku z COVID-19, i przez 90 dni od dnia odwołania stanu, który obowiązywał jako ostatni, bieg terminu przedawnienia roszczenia Zamawiającego, o którym mowa w ust. 1, nie rozpoczyna się, a rozpoczęty ulega zawieszeniu. Upływ terminu, o którym mowa w zdaniu pierwszym, może nastąpić nie wcześniej niż po upływie 120 dni od dnia odwołania tego ze stanów, który obowiązywał jako ostatni.</w:t>
      </w:r>
    </w:p>
    <w:p w:rsidR="00510AC4" w:rsidRPr="00856AA1" w:rsidRDefault="00510AC4" w:rsidP="00CD4FFF">
      <w:pPr>
        <w:numPr>
          <w:ilvl w:val="0"/>
          <w:numId w:val="25"/>
        </w:numPr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Obliczając terminy, o których mowa w ust. 1-2, dzień odwołania ogłoszenia stanu zagrożenia epidemicznego albo stanu epidemii w związku z COVID-19 wlicza się do tych terminów.</w:t>
      </w:r>
    </w:p>
    <w:p w:rsidR="00510AC4" w:rsidRPr="00856AA1" w:rsidRDefault="00510AC4" w:rsidP="00CD4FFF">
      <w:pPr>
        <w:numPr>
          <w:ilvl w:val="0"/>
          <w:numId w:val="25"/>
        </w:numPr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  <w:shd w:val="clear" w:color="auto" w:fill="FFFFFF"/>
        </w:rPr>
        <w:t xml:space="preserve">Strony umowy niezwłocznie, wzajemnie informują się o wpływie okoliczności związanych </w:t>
      </w:r>
      <w:r w:rsidRPr="00856AA1">
        <w:rPr>
          <w:rFonts w:ascii="Arial" w:hAnsi="Arial" w:cs="Arial"/>
          <w:sz w:val="21"/>
          <w:szCs w:val="21"/>
          <w:shd w:val="clear" w:color="auto" w:fill="FFFFFF"/>
        </w:rPr>
        <w:br/>
        <w:t xml:space="preserve">z wystąpieniem </w:t>
      </w:r>
      <w:r w:rsidRPr="00856AA1">
        <w:rPr>
          <w:rFonts w:ascii="Arial" w:hAnsi="Arial" w:cs="Arial"/>
          <w:sz w:val="21"/>
          <w:szCs w:val="21"/>
        </w:rPr>
        <w:t>COVID-19</w:t>
      </w:r>
      <w:r w:rsidRPr="00856AA1">
        <w:rPr>
          <w:rFonts w:ascii="Arial" w:hAnsi="Arial" w:cs="Arial"/>
          <w:sz w:val="21"/>
          <w:szCs w:val="21"/>
          <w:shd w:val="clear" w:color="auto" w:fill="FFFFFF"/>
        </w:rPr>
        <w:t xml:space="preserve"> na należyte wykonanie tej umowy, o ile taki wpływ wystąpił lub może wystąpić. Strony umowy potwierdzają ten wpływ dołączając do informacji, o której mowa w zdaniu pierwszym, oświadczenia lub dokumenty, które mogą dotyczyć w szczególności:</w:t>
      </w:r>
    </w:p>
    <w:p w:rsidR="00510AC4" w:rsidRPr="00856AA1" w:rsidRDefault="00510AC4" w:rsidP="00CD4FFF">
      <w:pPr>
        <w:numPr>
          <w:ilvl w:val="0"/>
          <w:numId w:val="26"/>
        </w:numPr>
        <w:shd w:val="clear" w:color="auto" w:fill="FFFFFF"/>
        <w:spacing w:after="0" w:line="240" w:lineRule="auto"/>
        <w:ind w:left="709" w:hanging="425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nieobecności pracowników lub osób świadczących pracę za wynagrodzeniem na innej podstawie niż stosunek pracy, które uczestniczą lub mogłyby uczestniczyć w realizacji zamówienia;</w:t>
      </w:r>
    </w:p>
    <w:p w:rsidR="00510AC4" w:rsidRPr="00856AA1" w:rsidRDefault="00510AC4" w:rsidP="00CD4FFF">
      <w:pPr>
        <w:numPr>
          <w:ilvl w:val="0"/>
          <w:numId w:val="26"/>
        </w:numPr>
        <w:shd w:val="clear" w:color="auto" w:fill="FFFFFF"/>
        <w:spacing w:after="0" w:line="240" w:lineRule="auto"/>
        <w:ind w:left="709" w:hanging="425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decyzji wydanych przez Głównego Inspektora Sanitarnego lub działającego z jego upoważnienia państwowego Wojewódzkiego Inspektora Sanitarnego, w związku </w:t>
      </w:r>
      <w:r w:rsidRPr="00856AA1">
        <w:rPr>
          <w:rFonts w:ascii="Arial" w:hAnsi="Arial" w:cs="Arial"/>
          <w:sz w:val="21"/>
          <w:szCs w:val="21"/>
        </w:rPr>
        <w:br/>
        <w:t xml:space="preserve">z przeciwdziałaniem COVID-19, nakładających na </w:t>
      </w:r>
      <w:r w:rsidR="00FD359E">
        <w:rPr>
          <w:rFonts w:ascii="Arial" w:hAnsi="Arial" w:cs="Arial"/>
          <w:sz w:val="21"/>
          <w:szCs w:val="21"/>
        </w:rPr>
        <w:t>W</w:t>
      </w:r>
      <w:r w:rsidRPr="00856AA1">
        <w:rPr>
          <w:rFonts w:ascii="Arial" w:hAnsi="Arial" w:cs="Arial"/>
          <w:sz w:val="21"/>
          <w:szCs w:val="21"/>
        </w:rPr>
        <w:t>ykonawcę obowiązek podjęcia określonych czynności zapobiegawczych lub kontrolnych;</w:t>
      </w:r>
    </w:p>
    <w:p w:rsidR="00510AC4" w:rsidRPr="00856AA1" w:rsidRDefault="00510AC4" w:rsidP="00CD4FFF">
      <w:pPr>
        <w:numPr>
          <w:ilvl w:val="0"/>
          <w:numId w:val="26"/>
        </w:numPr>
        <w:shd w:val="clear" w:color="auto" w:fill="FFFFFF"/>
        <w:spacing w:after="0" w:line="240" w:lineRule="auto"/>
        <w:ind w:left="709" w:hanging="425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poleceń lub decyzji wydanych przez wojewodów, ministra właściwego do spraw zdrowia lub Prezesa Rady Ministrów, związanych z przeciwdziałaniem COVID-19;</w:t>
      </w:r>
    </w:p>
    <w:p w:rsidR="00510AC4" w:rsidRPr="00856AA1" w:rsidRDefault="00510AC4" w:rsidP="00CD4FFF">
      <w:pPr>
        <w:numPr>
          <w:ilvl w:val="0"/>
          <w:numId w:val="26"/>
        </w:numPr>
        <w:shd w:val="clear" w:color="auto" w:fill="FFFFFF"/>
        <w:spacing w:after="0" w:line="240" w:lineRule="auto"/>
        <w:ind w:left="709" w:hanging="425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wstrzymania dostaw produktów, komponentów produktu lub materiałów, trudności </w:t>
      </w:r>
      <w:r w:rsidRPr="00856AA1">
        <w:rPr>
          <w:rFonts w:ascii="Arial" w:hAnsi="Arial" w:cs="Arial"/>
          <w:sz w:val="21"/>
          <w:szCs w:val="21"/>
        </w:rPr>
        <w:br/>
        <w:t>w dostępie do sprzętu lub trudności w realizacji usług transportowych;</w:t>
      </w:r>
    </w:p>
    <w:p w:rsidR="00510AC4" w:rsidRPr="00856AA1" w:rsidRDefault="00510AC4" w:rsidP="00CD4FFF">
      <w:pPr>
        <w:numPr>
          <w:ilvl w:val="0"/>
          <w:numId w:val="26"/>
        </w:numPr>
        <w:shd w:val="clear" w:color="auto" w:fill="FFFFFF"/>
        <w:spacing w:after="0" w:line="240" w:lineRule="auto"/>
        <w:ind w:left="709" w:hanging="425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innych okoliczności, które uniemożliwiają bądź w istotnym stopniu ograniczają możliwość wykonania umowy;</w:t>
      </w:r>
    </w:p>
    <w:p w:rsidR="00510AC4" w:rsidRPr="00856AA1" w:rsidRDefault="00510AC4" w:rsidP="00CD4FFF">
      <w:pPr>
        <w:numPr>
          <w:ilvl w:val="0"/>
          <w:numId w:val="26"/>
        </w:numPr>
        <w:shd w:val="clear" w:color="auto" w:fill="FFFFFF"/>
        <w:spacing w:after="0" w:line="240" w:lineRule="auto"/>
        <w:ind w:left="709" w:hanging="425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okoliczności, o których mowa w pkt 1-5, w zakresie w jakim dotyczą one podwykonawcy lub dalszego podwykonawcy.</w:t>
      </w:r>
    </w:p>
    <w:p w:rsidR="00510AC4" w:rsidRPr="00856AA1" w:rsidRDefault="00510AC4" w:rsidP="00CD4FFF">
      <w:pPr>
        <w:numPr>
          <w:ilvl w:val="0"/>
          <w:numId w:val="25"/>
        </w:numPr>
        <w:shd w:val="clear" w:color="auto" w:fill="FFFFFF"/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Każda ze stron umowy, może żądać przedstawienia dodatkowych oświadczeń lub dokumentów potwierdzających wpływ okoliczności związanych z wystąpieniem </w:t>
      </w:r>
      <w:r w:rsidRPr="00856AA1">
        <w:rPr>
          <w:rStyle w:val="Uwydatnienie"/>
          <w:rFonts w:ascii="Arial" w:hAnsi="Arial" w:cs="Arial"/>
          <w:sz w:val="21"/>
          <w:szCs w:val="21"/>
        </w:rPr>
        <w:t>COVID-19</w:t>
      </w:r>
      <w:r w:rsidRPr="00856AA1">
        <w:rPr>
          <w:rFonts w:ascii="Arial" w:hAnsi="Arial" w:cs="Arial"/>
          <w:sz w:val="21"/>
          <w:szCs w:val="21"/>
        </w:rPr>
        <w:t xml:space="preserve"> na należyte wykonanie tej umowy.</w:t>
      </w:r>
    </w:p>
    <w:p w:rsidR="00510AC4" w:rsidRPr="00856AA1" w:rsidRDefault="00510AC4" w:rsidP="00CD4FFF">
      <w:pPr>
        <w:numPr>
          <w:ilvl w:val="0"/>
          <w:numId w:val="25"/>
        </w:numPr>
        <w:shd w:val="clear" w:color="auto" w:fill="FFFFFF"/>
        <w:suppressAutoHyphens/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  <w:lang w:eastAsia="ar-SA"/>
        </w:rPr>
      </w:pPr>
      <w:r w:rsidRPr="00856AA1">
        <w:rPr>
          <w:rFonts w:ascii="Arial" w:hAnsi="Arial" w:cs="Arial"/>
          <w:sz w:val="21"/>
          <w:szCs w:val="21"/>
        </w:rPr>
        <w:t>Strona umowy, na podstawie otrzymanych oświadczeń lub dokumentów, w terminie 14 dni od dnia ich otrzymania, przekazuje drugiej Stronie swoje stanowisko, wraz z uzasadnieniem, odnośnie do wpływu okoliczności, o których mowa w ust. 1, na należyte jej wykonanie. Jeżeli strona umowy otrzymała kolejne oświadczenia lub dokumenty, termin liczony jest od dnia ich otrzymania.</w:t>
      </w:r>
    </w:p>
    <w:p w:rsidR="00510AC4" w:rsidRPr="00856AA1" w:rsidRDefault="00510AC4" w:rsidP="00CD4FFF">
      <w:pPr>
        <w:numPr>
          <w:ilvl w:val="0"/>
          <w:numId w:val="25"/>
        </w:numPr>
        <w:shd w:val="clear" w:color="auto" w:fill="FFFFFF"/>
        <w:suppressAutoHyphens/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Zamawiający, po stwierdzeniu, że okoliczności związane z wystąpieniem </w:t>
      </w:r>
      <w:r w:rsidRPr="00856AA1">
        <w:rPr>
          <w:rStyle w:val="Uwydatnienie"/>
          <w:rFonts w:ascii="Arial" w:hAnsi="Arial" w:cs="Arial"/>
          <w:sz w:val="21"/>
          <w:szCs w:val="21"/>
        </w:rPr>
        <w:t>COVID-19</w:t>
      </w:r>
      <w:r w:rsidRPr="00856AA1">
        <w:rPr>
          <w:rFonts w:ascii="Arial" w:hAnsi="Arial" w:cs="Arial"/>
          <w:sz w:val="21"/>
          <w:szCs w:val="21"/>
        </w:rPr>
        <w:t xml:space="preserve">, wpływają na należyte wykonanie umowy, w uzgodnieniu z Wykonawcą dokonuje </w:t>
      </w:r>
      <w:r w:rsidRPr="00856AA1">
        <w:rPr>
          <w:rStyle w:val="Uwydatnienie"/>
          <w:rFonts w:ascii="Arial" w:hAnsi="Arial" w:cs="Arial"/>
          <w:sz w:val="21"/>
          <w:szCs w:val="21"/>
        </w:rPr>
        <w:t>zmiany</w:t>
      </w:r>
      <w:r w:rsidRPr="00856AA1">
        <w:rPr>
          <w:rFonts w:ascii="Arial" w:hAnsi="Arial" w:cs="Arial"/>
          <w:sz w:val="21"/>
          <w:szCs w:val="21"/>
        </w:rPr>
        <w:t xml:space="preserve"> umowy, o której mowa w </w:t>
      </w:r>
      <w:hyperlink r:id="rId14" w:anchor="/document/18903829?unitId=art(455)ust(1)pkt(4)&amp;cm=DOCUMENT" w:history="1">
        <w:r w:rsidRPr="00856AA1">
          <w:rPr>
            <w:rStyle w:val="Hipercze"/>
            <w:rFonts w:ascii="Arial" w:eastAsia="HG Mincho Light J" w:hAnsi="Arial" w:cs="Arial"/>
            <w:color w:val="auto"/>
            <w:sz w:val="21"/>
            <w:szCs w:val="21"/>
            <w:u w:val="none"/>
          </w:rPr>
          <w:t>art. 455 ust. 1 pkt 4</w:t>
        </w:r>
      </w:hyperlink>
      <w:r w:rsidRPr="00856AA1">
        <w:rPr>
          <w:rFonts w:ascii="Arial" w:hAnsi="Arial" w:cs="Arial"/>
          <w:sz w:val="21"/>
          <w:szCs w:val="21"/>
        </w:rPr>
        <w:t xml:space="preserve"> </w:t>
      </w:r>
      <w:r w:rsidRPr="00856AA1">
        <w:rPr>
          <w:rStyle w:val="Uwydatnienie"/>
          <w:rFonts w:ascii="Arial" w:hAnsi="Arial" w:cs="Arial"/>
          <w:sz w:val="21"/>
          <w:szCs w:val="21"/>
        </w:rPr>
        <w:t>ustawy</w:t>
      </w:r>
      <w:r w:rsidR="008E6E3F" w:rsidRPr="00856AA1">
        <w:rPr>
          <w:rStyle w:val="Uwydatnienie"/>
          <w:rFonts w:ascii="Arial" w:hAnsi="Arial" w:cs="Arial"/>
          <w:sz w:val="21"/>
          <w:szCs w:val="21"/>
        </w:rPr>
        <w:t xml:space="preserve"> Prawo zamówień publicznych</w:t>
      </w:r>
      <w:r w:rsidRPr="00856AA1">
        <w:rPr>
          <w:rFonts w:ascii="Arial" w:hAnsi="Arial" w:cs="Arial"/>
          <w:sz w:val="21"/>
          <w:szCs w:val="21"/>
        </w:rPr>
        <w:t xml:space="preserve">, </w:t>
      </w:r>
      <w:r w:rsidR="008E6E3F" w:rsidRPr="00856AA1">
        <w:rPr>
          <w:rFonts w:ascii="Arial" w:hAnsi="Arial" w:cs="Arial"/>
          <w:sz w:val="21"/>
          <w:szCs w:val="21"/>
        </w:rPr>
        <w:br/>
      </w:r>
      <w:r w:rsidRPr="00856AA1">
        <w:rPr>
          <w:rFonts w:ascii="Arial" w:hAnsi="Arial" w:cs="Arial"/>
          <w:sz w:val="21"/>
          <w:szCs w:val="21"/>
        </w:rPr>
        <w:t>w szczególności przez:</w:t>
      </w:r>
    </w:p>
    <w:p w:rsidR="00510AC4" w:rsidRPr="00856AA1" w:rsidRDefault="00510AC4" w:rsidP="00CD4FFF">
      <w:pPr>
        <w:numPr>
          <w:ilvl w:val="0"/>
          <w:numId w:val="27"/>
        </w:numPr>
        <w:suppressAutoHyphens/>
        <w:spacing w:after="0" w:line="240" w:lineRule="auto"/>
        <w:ind w:left="709" w:hanging="283"/>
        <w:jc w:val="both"/>
        <w:rPr>
          <w:rFonts w:ascii="Arial" w:hAnsi="Arial" w:cs="Arial"/>
          <w:sz w:val="21"/>
          <w:szCs w:val="21"/>
        </w:rPr>
      </w:pPr>
      <w:r w:rsidRPr="00856AA1">
        <w:rPr>
          <w:rStyle w:val="Uwydatnienie"/>
          <w:rFonts w:ascii="Arial" w:hAnsi="Arial" w:cs="Arial"/>
          <w:sz w:val="21"/>
          <w:szCs w:val="21"/>
        </w:rPr>
        <w:t>zmianę</w:t>
      </w:r>
      <w:r w:rsidRPr="00856AA1">
        <w:rPr>
          <w:rFonts w:ascii="Arial" w:hAnsi="Arial" w:cs="Arial"/>
          <w:sz w:val="21"/>
          <w:szCs w:val="21"/>
        </w:rPr>
        <w:t xml:space="preserve"> terminu wykonania umowy lub jej części, lub czasowe zawieszenie wykonywania umowy lub jej części,</w:t>
      </w:r>
    </w:p>
    <w:p w:rsidR="00510AC4" w:rsidRPr="00856AA1" w:rsidRDefault="00510AC4" w:rsidP="00CD4FFF">
      <w:pPr>
        <w:numPr>
          <w:ilvl w:val="0"/>
          <w:numId w:val="27"/>
        </w:numPr>
        <w:suppressAutoHyphens/>
        <w:spacing w:after="0" w:line="240" w:lineRule="auto"/>
        <w:ind w:left="709" w:hanging="283"/>
        <w:jc w:val="both"/>
        <w:rPr>
          <w:rFonts w:ascii="Arial" w:hAnsi="Arial" w:cs="Arial"/>
          <w:sz w:val="21"/>
          <w:szCs w:val="21"/>
        </w:rPr>
      </w:pPr>
      <w:r w:rsidRPr="00856AA1">
        <w:rPr>
          <w:rStyle w:val="Uwydatnienie"/>
          <w:rFonts w:ascii="Arial" w:hAnsi="Arial" w:cs="Arial"/>
          <w:sz w:val="21"/>
          <w:szCs w:val="21"/>
        </w:rPr>
        <w:t>zmianę</w:t>
      </w:r>
      <w:r w:rsidRPr="00856AA1">
        <w:rPr>
          <w:rFonts w:ascii="Arial" w:hAnsi="Arial" w:cs="Arial"/>
          <w:sz w:val="21"/>
          <w:szCs w:val="21"/>
        </w:rPr>
        <w:t xml:space="preserve"> sposobu wykonywania usług,</w:t>
      </w:r>
    </w:p>
    <w:p w:rsidR="00510AC4" w:rsidRPr="00856AA1" w:rsidRDefault="00510AC4" w:rsidP="00CD4FFF">
      <w:pPr>
        <w:numPr>
          <w:ilvl w:val="0"/>
          <w:numId w:val="27"/>
        </w:numPr>
        <w:suppressAutoHyphens/>
        <w:spacing w:after="0" w:line="240" w:lineRule="auto"/>
        <w:ind w:left="709" w:hanging="283"/>
        <w:jc w:val="both"/>
        <w:rPr>
          <w:rFonts w:ascii="Arial" w:hAnsi="Arial" w:cs="Arial"/>
          <w:sz w:val="21"/>
          <w:szCs w:val="21"/>
        </w:rPr>
      </w:pPr>
      <w:r w:rsidRPr="00856AA1">
        <w:rPr>
          <w:rStyle w:val="Uwydatnienie"/>
          <w:rFonts w:ascii="Arial" w:hAnsi="Arial" w:cs="Arial"/>
          <w:sz w:val="21"/>
          <w:szCs w:val="21"/>
        </w:rPr>
        <w:t>zmianę</w:t>
      </w:r>
      <w:r w:rsidRPr="00856AA1">
        <w:rPr>
          <w:rFonts w:ascii="Arial" w:hAnsi="Arial" w:cs="Arial"/>
          <w:sz w:val="21"/>
          <w:szCs w:val="21"/>
        </w:rPr>
        <w:t xml:space="preserve"> zakresu świadczenia Wykonawcy i odpowiadającą jej </w:t>
      </w:r>
      <w:r w:rsidRPr="00856AA1">
        <w:rPr>
          <w:rStyle w:val="Uwydatnienie"/>
          <w:rFonts w:ascii="Arial" w:hAnsi="Arial" w:cs="Arial"/>
          <w:sz w:val="21"/>
          <w:szCs w:val="21"/>
        </w:rPr>
        <w:t>zmianę</w:t>
      </w:r>
      <w:r w:rsidRPr="00856AA1">
        <w:rPr>
          <w:rFonts w:ascii="Arial" w:hAnsi="Arial" w:cs="Arial"/>
          <w:sz w:val="21"/>
          <w:szCs w:val="21"/>
        </w:rPr>
        <w:t xml:space="preserve"> wynagrodzenia lub sposobu rozliczenia wynagrodzenia </w:t>
      </w:r>
      <w:r w:rsidR="00FD359E">
        <w:rPr>
          <w:rFonts w:ascii="Arial" w:hAnsi="Arial" w:cs="Arial"/>
          <w:sz w:val="21"/>
          <w:szCs w:val="21"/>
        </w:rPr>
        <w:t>W</w:t>
      </w:r>
      <w:r w:rsidRPr="00856AA1">
        <w:rPr>
          <w:rFonts w:ascii="Arial" w:hAnsi="Arial" w:cs="Arial"/>
          <w:sz w:val="21"/>
          <w:szCs w:val="21"/>
        </w:rPr>
        <w:t>ykonawcy,</w:t>
      </w:r>
    </w:p>
    <w:p w:rsidR="00510AC4" w:rsidRPr="00856AA1" w:rsidRDefault="00510AC4" w:rsidP="00CD4FFF">
      <w:pPr>
        <w:spacing w:before="120"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- o ile wzrost wynagrodzenia spowodowany każdą kolejną </w:t>
      </w:r>
      <w:r w:rsidRPr="00856AA1">
        <w:rPr>
          <w:rStyle w:val="Uwydatnienie"/>
          <w:rFonts w:ascii="Arial" w:hAnsi="Arial" w:cs="Arial"/>
          <w:sz w:val="21"/>
          <w:szCs w:val="21"/>
        </w:rPr>
        <w:t>zmianą</w:t>
      </w:r>
      <w:r w:rsidRPr="00856AA1">
        <w:rPr>
          <w:rFonts w:ascii="Arial" w:hAnsi="Arial" w:cs="Arial"/>
          <w:sz w:val="21"/>
          <w:szCs w:val="21"/>
        </w:rPr>
        <w:t xml:space="preserve"> nie przekroczy 50% wartości pierwotnej umowy.</w:t>
      </w:r>
    </w:p>
    <w:p w:rsidR="00510AC4" w:rsidRPr="00856AA1" w:rsidRDefault="00510AC4" w:rsidP="00CD4FFF">
      <w:pPr>
        <w:widowControl w:val="0"/>
        <w:suppressAutoHyphens/>
        <w:spacing w:before="120" w:after="0" w:line="240" w:lineRule="auto"/>
        <w:jc w:val="both"/>
        <w:rPr>
          <w:rFonts w:ascii="Arial" w:hAnsi="Arial" w:cs="Arial"/>
          <w:sz w:val="21"/>
          <w:szCs w:val="21"/>
        </w:rPr>
      </w:pPr>
    </w:p>
    <w:p w:rsidR="005E7EC3" w:rsidRPr="00856AA1" w:rsidRDefault="009B39C9" w:rsidP="00CD4FFF">
      <w:pPr>
        <w:spacing w:before="120" w:line="240" w:lineRule="auto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 11</w:t>
      </w:r>
      <w:r w:rsidR="00665386" w:rsidRPr="00856AA1">
        <w:rPr>
          <w:rFonts w:ascii="Arial" w:hAnsi="Arial" w:cs="Arial"/>
          <w:b/>
          <w:bCs/>
          <w:spacing w:val="10"/>
          <w:sz w:val="21"/>
          <w:szCs w:val="21"/>
        </w:rPr>
        <w:t>.</w:t>
      </w:r>
      <w:r w:rsidRPr="00856AA1">
        <w:rPr>
          <w:rFonts w:ascii="Arial" w:hAnsi="Arial" w:cs="Arial"/>
          <w:b/>
          <w:bCs/>
          <w:spacing w:val="10"/>
          <w:sz w:val="21"/>
          <w:szCs w:val="21"/>
        </w:rPr>
        <w:t xml:space="preserve"> POSTANOWIENIA KOŃCOWE</w:t>
      </w:r>
    </w:p>
    <w:p w:rsidR="00CA1AA7" w:rsidRPr="00856AA1" w:rsidRDefault="00CA1AA7" w:rsidP="00CD4FFF">
      <w:pPr>
        <w:numPr>
          <w:ilvl w:val="0"/>
          <w:numId w:val="14"/>
        </w:numPr>
        <w:spacing w:after="0" w:line="240" w:lineRule="auto"/>
        <w:ind w:left="567" w:hanging="567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bCs/>
          <w:sz w:val="21"/>
          <w:szCs w:val="21"/>
        </w:rPr>
        <w:t>Wykonawca oświadcza, że zapoznał się z Polityką Środowiskową i Polityką prywatności Zamawiającego i jest świadomy jej znaczenia dla należytej realizacji postanowień umowy.</w:t>
      </w:r>
    </w:p>
    <w:p w:rsidR="00CA1AA7" w:rsidRPr="00856AA1" w:rsidRDefault="00CA1AA7" w:rsidP="00CD4FFF">
      <w:pPr>
        <w:numPr>
          <w:ilvl w:val="0"/>
          <w:numId w:val="14"/>
        </w:numPr>
        <w:spacing w:after="0" w:line="240" w:lineRule="auto"/>
        <w:ind w:left="567" w:hanging="567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lastRenderedPageBreak/>
        <w:t>Bez zgody Zamawiającego Wykonawcy nie przysługuje prawo przeniesienia wierzytelności wynikających z niniejszej umowy na osobę trzecią.</w:t>
      </w:r>
    </w:p>
    <w:p w:rsidR="00CA1AA7" w:rsidRPr="00856AA1" w:rsidRDefault="00CA1AA7" w:rsidP="00CD4FFF">
      <w:pPr>
        <w:numPr>
          <w:ilvl w:val="0"/>
          <w:numId w:val="14"/>
        </w:numPr>
        <w:spacing w:after="0" w:line="240" w:lineRule="auto"/>
        <w:ind w:left="567" w:hanging="567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 sprawach nieuregulowanych w Umowie stosuje się przepisy Kodeksu Cywilnego oraz ustawy Prawo Zamówień Publicznych.</w:t>
      </w:r>
    </w:p>
    <w:p w:rsidR="00CA1AA7" w:rsidRPr="00856AA1" w:rsidRDefault="00012193" w:rsidP="00CD4FFF">
      <w:pPr>
        <w:numPr>
          <w:ilvl w:val="0"/>
          <w:numId w:val="14"/>
        </w:numPr>
        <w:spacing w:after="0" w:line="240" w:lineRule="auto"/>
        <w:ind w:left="567" w:hanging="567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Wszelkie spory mogące wyniknąć z zawartej Umowy będą rozstrzygane przez Strony </w:t>
      </w:r>
      <w:r w:rsidRPr="00856AA1">
        <w:rPr>
          <w:rFonts w:ascii="Arial" w:hAnsi="Arial" w:cs="Arial"/>
          <w:sz w:val="21"/>
          <w:szCs w:val="21"/>
        </w:rPr>
        <w:br/>
        <w:t xml:space="preserve">w drodze bezpośrednich negocjacji w terminie 30 dni od zaistnienia sporu. W razie nie osiągnięcia polubownego rozstrzygnięcia, sądem właściwym dla roszczeń wynikających z niniejszej umowy będzie sąd właściwy miejscowo </w:t>
      </w:r>
      <w:r w:rsidR="00CA1AA7" w:rsidRPr="00856AA1">
        <w:rPr>
          <w:rFonts w:ascii="Arial" w:hAnsi="Arial" w:cs="Arial"/>
          <w:sz w:val="21"/>
          <w:szCs w:val="21"/>
        </w:rPr>
        <w:t xml:space="preserve">i rzeczowo </w:t>
      </w:r>
      <w:r w:rsidRPr="00856AA1">
        <w:rPr>
          <w:rFonts w:ascii="Arial" w:hAnsi="Arial" w:cs="Arial"/>
          <w:sz w:val="21"/>
          <w:szCs w:val="21"/>
        </w:rPr>
        <w:t>dla siedziby Zamawiającego.</w:t>
      </w:r>
    </w:p>
    <w:p w:rsidR="00012193" w:rsidRPr="00856AA1" w:rsidRDefault="00012193" w:rsidP="00CD4FFF">
      <w:pPr>
        <w:numPr>
          <w:ilvl w:val="0"/>
          <w:numId w:val="14"/>
        </w:numPr>
        <w:spacing w:after="0" w:line="240" w:lineRule="auto"/>
        <w:ind w:left="567" w:hanging="567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Umowa została sporządzona w trzech</w:t>
      </w:r>
      <w:r w:rsidR="00BB6C8F" w:rsidRPr="00856AA1">
        <w:rPr>
          <w:rFonts w:ascii="Arial" w:hAnsi="Arial" w:cs="Arial"/>
          <w:sz w:val="21"/>
          <w:szCs w:val="21"/>
        </w:rPr>
        <w:t xml:space="preserve"> jednobrzmiących egzemplarzach: </w:t>
      </w:r>
      <w:r w:rsidRPr="00856AA1">
        <w:rPr>
          <w:rFonts w:ascii="Arial" w:hAnsi="Arial" w:cs="Arial"/>
          <w:sz w:val="21"/>
          <w:szCs w:val="21"/>
        </w:rPr>
        <w:t xml:space="preserve">dwa egzemplarze dla Zamawiającego, a jeden </w:t>
      </w:r>
      <w:r w:rsidR="00B97D50" w:rsidRPr="00856AA1">
        <w:rPr>
          <w:rFonts w:ascii="Arial" w:hAnsi="Arial" w:cs="Arial"/>
          <w:sz w:val="21"/>
          <w:szCs w:val="21"/>
        </w:rPr>
        <w:t>-</w:t>
      </w:r>
      <w:r w:rsidRPr="00856AA1">
        <w:rPr>
          <w:rFonts w:ascii="Arial" w:hAnsi="Arial" w:cs="Arial"/>
          <w:sz w:val="21"/>
          <w:szCs w:val="21"/>
        </w:rPr>
        <w:t xml:space="preserve"> dla Wykonawcy.</w:t>
      </w:r>
    </w:p>
    <w:p w:rsidR="00CB0B4B" w:rsidRPr="00856AA1" w:rsidRDefault="00CB0B4B" w:rsidP="00CD4FFF">
      <w:pPr>
        <w:spacing w:before="120" w:after="0" w:line="240" w:lineRule="auto"/>
        <w:ind w:left="360" w:hanging="360"/>
        <w:jc w:val="both"/>
        <w:rPr>
          <w:rFonts w:ascii="Arial" w:hAnsi="Arial" w:cs="Arial"/>
          <w:sz w:val="21"/>
          <w:szCs w:val="21"/>
        </w:rPr>
      </w:pPr>
    </w:p>
    <w:sectPr w:rsidR="00CB0B4B" w:rsidRPr="00856AA1" w:rsidSect="000F3FAC">
      <w:headerReference w:type="default" r:id="rId15"/>
      <w:footerReference w:type="default" r:id="rId16"/>
      <w:pgSz w:w="11906" w:h="16838"/>
      <w:pgMar w:top="141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52E0" w:rsidRDefault="00AB52E0" w:rsidP="006A17A9">
      <w:pPr>
        <w:spacing w:after="0" w:line="240" w:lineRule="auto"/>
      </w:pPr>
      <w:r>
        <w:separator/>
      </w:r>
    </w:p>
  </w:endnote>
  <w:endnote w:type="continuationSeparator" w:id="0">
    <w:p w:rsidR="00AB52E0" w:rsidRDefault="00AB52E0" w:rsidP="006A17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03F" w:rsidRPr="0093546C" w:rsidRDefault="00F00FC6">
    <w:pPr>
      <w:pStyle w:val="Stopka"/>
      <w:jc w:val="right"/>
      <w:rPr>
        <w:rFonts w:ascii="Arial" w:hAnsi="Arial" w:cs="Arial"/>
        <w:sz w:val="20"/>
        <w:szCs w:val="20"/>
      </w:rPr>
    </w:pPr>
    <w:r w:rsidRPr="0093546C">
      <w:rPr>
        <w:rFonts w:ascii="Arial" w:hAnsi="Arial" w:cs="Arial"/>
        <w:sz w:val="20"/>
        <w:szCs w:val="20"/>
      </w:rPr>
      <w:fldChar w:fldCharType="begin"/>
    </w:r>
    <w:r w:rsidR="005E303F" w:rsidRPr="0093546C">
      <w:rPr>
        <w:rFonts w:ascii="Arial" w:hAnsi="Arial" w:cs="Arial"/>
        <w:sz w:val="20"/>
        <w:szCs w:val="20"/>
      </w:rPr>
      <w:instrText xml:space="preserve"> PAGE   \* MERGEFORMAT </w:instrText>
    </w:r>
    <w:r w:rsidRPr="0093546C">
      <w:rPr>
        <w:rFonts w:ascii="Arial" w:hAnsi="Arial" w:cs="Arial"/>
        <w:sz w:val="20"/>
        <w:szCs w:val="20"/>
      </w:rPr>
      <w:fldChar w:fldCharType="separate"/>
    </w:r>
    <w:r w:rsidR="000E71D3">
      <w:rPr>
        <w:rFonts w:ascii="Arial" w:hAnsi="Arial" w:cs="Arial"/>
        <w:noProof/>
        <w:sz w:val="20"/>
        <w:szCs w:val="20"/>
      </w:rPr>
      <w:t>1</w:t>
    </w:r>
    <w:r w:rsidRPr="0093546C">
      <w:rPr>
        <w:rFonts w:ascii="Arial" w:hAnsi="Arial" w:cs="Arial"/>
        <w:sz w:val="20"/>
        <w:szCs w:val="20"/>
      </w:rPr>
      <w:fldChar w:fldCharType="end"/>
    </w:r>
  </w:p>
  <w:p w:rsidR="005E303F" w:rsidRDefault="005E303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52E0" w:rsidRDefault="00AB52E0" w:rsidP="006A17A9">
      <w:pPr>
        <w:spacing w:after="0" w:line="240" w:lineRule="auto"/>
      </w:pPr>
      <w:r>
        <w:separator/>
      </w:r>
    </w:p>
  </w:footnote>
  <w:footnote w:type="continuationSeparator" w:id="0">
    <w:p w:rsidR="00AB52E0" w:rsidRDefault="00AB52E0" w:rsidP="006A17A9">
      <w:pPr>
        <w:spacing w:after="0" w:line="240" w:lineRule="auto"/>
      </w:pPr>
      <w:r>
        <w:continuationSeparator/>
      </w:r>
    </w:p>
  </w:footnote>
  <w:footnote w:id="1">
    <w:p w:rsidR="00510AC4" w:rsidRPr="00A75EDD" w:rsidRDefault="00510AC4" w:rsidP="00510AC4">
      <w:pPr>
        <w:ind w:left="142" w:hanging="142"/>
        <w:jc w:val="both"/>
        <w:rPr>
          <w:rFonts w:ascii="Arial" w:hAnsi="Arial" w:cs="Arial"/>
          <w:sz w:val="16"/>
          <w:szCs w:val="20"/>
        </w:rPr>
      </w:pPr>
      <w:r w:rsidRPr="00692D8A">
        <w:rPr>
          <w:rStyle w:val="Odwoanieprzypisudolnego"/>
          <w:rFonts w:ascii="Arial" w:hAnsi="Arial" w:cs="Arial"/>
          <w:sz w:val="20"/>
          <w:szCs w:val="20"/>
        </w:rPr>
        <w:footnoteRef/>
      </w:r>
      <w:r w:rsidRPr="00692D8A">
        <w:rPr>
          <w:rFonts w:ascii="Arial" w:hAnsi="Arial" w:cs="Arial"/>
          <w:sz w:val="20"/>
          <w:szCs w:val="20"/>
        </w:rPr>
        <w:t xml:space="preserve"> </w:t>
      </w:r>
      <w:r w:rsidRPr="00A75EDD">
        <w:rPr>
          <w:rFonts w:ascii="Arial" w:hAnsi="Arial" w:cs="Arial"/>
          <w:sz w:val="16"/>
          <w:szCs w:val="20"/>
        </w:rPr>
        <w:t xml:space="preserve">Zgodnie z art. 123 ustawy Prawo zamówień publicznych </w:t>
      </w:r>
      <w:r w:rsidRPr="00A75EDD">
        <w:rPr>
          <w:rFonts w:ascii="Arial" w:hAnsi="Arial" w:cs="Arial"/>
          <w:sz w:val="16"/>
          <w:szCs w:val="20"/>
          <w:u w:val="single"/>
        </w:rPr>
        <w:t>Wykonawca nie może</w:t>
      </w:r>
      <w:r w:rsidRPr="00A75EDD">
        <w:rPr>
          <w:rFonts w:ascii="Arial" w:hAnsi="Arial" w:cs="Arial"/>
          <w:sz w:val="16"/>
          <w:szCs w:val="20"/>
        </w:rPr>
        <w:t>, po upływie terminu składania ofert, powoływać się na zdolności lub sytuację podmiotów udostępniających zasoby, jeżeli na etapie składania ofert nie polegał on w danym zakresie na zdolnościach lub sytuacji podmiotów udostępniających zasoby.</w:t>
      </w:r>
    </w:p>
    <w:p w:rsidR="00510AC4" w:rsidRDefault="00510AC4" w:rsidP="00510AC4">
      <w:pPr>
        <w:pStyle w:val="Tekstprzypisudolneg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576B" w:rsidRDefault="00AA7AEE" w:rsidP="00C30777">
    <w:pPr>
      <w:pStyle w:val="Nagwek"/>
      <w:rPr>
        <w:noProof/>
      </w:rPr>
    </w:pPr>
    <w:r w:rsidRPr="003A2932">
      <w:rPr>
        <w:noProof/>
      </w:rPr>
      <w:drawing>
        <wp:inline distT="0" distB="0" distL="0" distR="0">
          <wp:extent cx="5251450" cy="5588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 l="-6" t="-61" r="-6" b="-61"/>
                  <a:stretch>
                    <a:fillRect/>
                  </a:stretch>
                </pic:blipFill>
                <pic:spPr bwMode="auto">
                  <a:xfrm>
                    <a:off x="0" y="0"/>
                    <a:ext cx="5251450" cy="5588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C30777" w:rsidRPr="00C30777" w:rsidRDefault="00C30777" w:rsidP="00C30777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708"/>
        </w:tabs>
        <w:ind w:left="1068" w:hanging="360"/>
      </w:pPr>
      <w:rPr>
        <w:rFonts w:ascii="Arial" w:hAnsi="Arial" w:cs="Arial"/>
        <w:sz w:val="20"/>
        <w:szCs w:val="20"/>
      </w:rPr>
    </w:lvl>
  </w:abstractNum>
  <w:abstractNum w:abstractNumId="3">
    <w:nsid w:val="00000006"/>
    <w:multiLevelType w:val="single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Cs/>
        <w:color w:val="auto"/>
        <w:sz w:val="20"/>
        <w:szCs w:val="20"/>
      </w:rPr>
    </w:lvl>
  </w:abstractNum>
  <w:abstractNum w:abstractNumId="4">
    <w:nsid w:val="00000007"/>
    <w:multiLevelType w:val="singleLevel"/>
    <w:tmpl w:val="00000007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Arial" w:hint="default"/>
        <w:sz w:val="20"/>
        <w:szCs w:val="20"/>
      </w:rPr>
    </w:lvl>
  </w:abstractNum>
  <w:abstractNum w:abstractNumId="5">
    <w:nsid w:val="00000008"/>
    <w:multiLevelType w:val="singleLevel"/>
    <w:tmpl w:val="6C4E7F90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Arial" w:hint="default"/>
        <w:sz w:val="20"/>
        <w:szCs w:val="22"/>
      </w:rPr>
    </w:lvl>
  </w:abstractNum>
  <w:abstractNum w:abstractNumId="6">
    <w:nsid w:val="0000000A"/>
    <w:multiLevelType w:val="singleLevel"/>
    <w:tmpl w:val="0000000A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B"/>
    <w:multiLevelType w:val="singleLevel"/>
    <w:tmpl w:val="0000000B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  <w:rPr>
        <w:rFonts w:ascii="Arial" w:hAnsi="Arial" w:cs="Arial" w:hint="default"/>
        <w:sz w:val="20"/>
        <w:szCs w:val="20"/>
      </w:rPr>
    </w:lvl>
  </w:abstractNum>
  <w:abstractNum w:abstractNumId="8">
    <w:nsid w:val="09676C6F"/>
    <w:multiLevelType w:val="hybridMultilevel"/>
    <w:tmpl w:val="8EEC6CA2"/>
    <w:lvl w:ilvl="0" w:tplc="2124D2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8C49DC"/>
    <w:multiLevelType w:val="hybridMultilevel"/>
    <w:tmpl w:val="35288B4E"/>
    <w:lvl w:ilvl="0" w:tplc="88664E7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1617331D"/>
    <w:multiLevelType w:val="hybridMultilevel"/>
    <w:tmpl w:val="33A0D1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D424BA"/>
    <w:multiLevelType w:val="hybridMultilevel"/>
    <w:tmpl w:val="ABEACF18"/>
    <w:lvl w:ilvl="0" w:tplc="8E12DE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A502418"/>
    <w:multiLevelType w:val="hybridMultilevel"/>
    <w:tmpl w:val="368019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79AB8AE">
      <w:start w:val="6"/>
      <w:numFmt w:val="bullet"/>
      <w:lvlText w:val="•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FD17CD"/>
    <w:multiLevelType w:val="hybridMultilevel"/>
    <w:tmpl w:val="868046B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29874AB4"/>
    <w:multiLevelType w:val="hybridMultilevel"/>
    <w:tmpl w:val="F2A2C4BA"/>
    <w:styleLink w:val="WW8Num1015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495"/>
        </w:tabs>
        <w:ind w:left="149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E7F68F4"/>
    <w:multiLevelType w:val="hybridMultilevel"/>
    <w:tmpl w:val="25BC2A92"/>
    <w:lvl w:ilvl="0" w:tplc="D28E118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05021B7"/>
    <w:multiLevelType w:val="hybridMultilevel"/>
    <w:tmpl w:val="9CFCE62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BF8617B2">
      <w:start w:val="1"/>
      <w:numFmt w:val="decimal"/>
      <w:lvlText w:val="%2."/>
      <w:lvlJc w:val="left"/>
      <w:pPr>
        <w:ind w:left="2160" w:hanging="360"/>
      </w:pPr>
      <w:rPr>
        <w:rFonts w:eastAsia="HG Mincho Light J"/>
        <w:color w:val="auto"/>
      </w:r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2C86CF7"/>
    <w:multiLevelType w:val="multilevel"/>
    <w:tmpl w:val="C51C41D2"/>
    <w:lvl w:ilvl="0">
      <w:start w:val="32"/>
      <w:numFmt w:val="decimal"/>
      <w:lvlText w:val="%1."/>
      <w:lvlJc w:val="left"/>
      <w:pPr>
        <w:ind w:left="660" w:hanging="660"/>
      </w:pPr>
    </w:lvl>
    <w:lvl w:ilvl="1">
      <w:start w:val="1"/>
      <w:numFmt w:val="decimal"/>
      <w:lvlText w:val="%1.%2."/>
      <w:lvlJc w:val="left"/>
      <w:pPr>
        <w:ind w:left="1085" w:hanging="660"/>
      </w:pPr>
    </w:lvl>
    <w:lvl w:ilvl="2">
      <w:start w:val="1"/>
      <w:numFmt w:val="lowerLetter"/>
      <w:lvlText w:val="%3)"/>
      <w:lvlJc w:val="left"/>
      <w:pPr>
        <w:ind w:left="1570" w:hanging="720"/>
      </w:pPr>
      <w:rPr>
        <w:rFonts w:ascii="Arial" w:eastAsia="Calibri" w:hAnsi="Arial" w:cs="Arial" w:hint="default"/>
        <w:sz w:val="21"/>
        <w:szCs w:val="21"/>
      </w:rPr>
    </w:lvl>
    <w:lvl w:ilvl="3">
      <w:start w:val="1"/>
      <w:numFmt w:val="decimal"/>
      <w:lvlText w:val="%1.%2.%3.%4."/>
      <w:lvlJc w:val="left"/>
      <w:pPr>
        <w:ind w:left="1995" w:hanging="720"/>
      </w:pPr>
    </w:lvl>
    <w:lvl w:ilvl="4">
      <w:start w:val="1"/>
      <w:numFmt w:val="decimal"/>
      <w:lvlText w:val="%1.%2.%3.%4.%5."/>
      <w:lvlJc w:val="left"/>
      <w:pPr>
        <w:ind w:left="2780" w:hanging="1080"/>
      </w:pPr>
    </w:lvl>
    <w:lvl w:ilvl="5">
      <w:start w:val="1"/>
      <w:numFmt w:val="decimal"/>
      <w:lvlText w:val="%1.%2.%3.%4.%5.%6."/>
      <w:lvlJc w:val="left"/>
      <w:pPr>
        <w:ind w:left="3205" w:hanging="1080"/>
      </w:pPr>
    </w:lvl>
    <w:lvl w:ilvl="6">
      <w:start w:val="1"/>
      <w:numFmt w:val="decimal"/>
      <w:lvlText w:val="%1.%2.%3.%4.%5.%6.%7."/>
      <w:lvlJc w:val="left"/>
      <w:pPr>
        <w:ind w:left="3990" w:hanging="1440"/>
      </w:pPr>
    </w:lvl>
    <w:lvl w:ilvl="7">
      <w:start w:val="1"/>
      <w:numFmt w:val="decimal"/>
      <w:lvlText w:val="%1.%2.%3.%4.%5.%6.%7.%8."/>
      <w:lvlJc w:val="left"/>
      <w:pPr>
        <w:ind w:left="4415" w:hanging="1440"/>
      </w:pPr>
    </w:lvl>
    <w:lvl w:ilvl="8">
      <w:start w:val="1"/>
      <w:numFmt w:val="decimal"/>
      <w:lvlText w:val="%1.%2.%3.%4.%5.%6.%7.%8.%9."/>
      <w:lvlJc w:val="left"/>
      <w:pPr>
        <w:ind w:left="5200" w:hanging="1800"/>
      </w:pPr>
    </w:lvl>
  </w:abstractNum>
  <w:abstractNum w:abstractNumId="18">
    <w:nsid w:val="34914F5D"/>
    <w:multiLevelType w:val="hybridMultilevel"/>
    <w:tmpl w:val="EFFAC972"/>
    <w:lvl w:ilvl="0" w:tplc="04150017">
      <w:start w:val="1"/>
      <w:numFmt w:val="lowerLetter"/>
      <w:lvlText w:val="%1)"/>
      <w:lvlJc w:val="left"/>
      <w:pPr>
        <w:ind w:left="2292" w:hanging="360"/>
      </w:pPr>
    </w:lvl>
    <w:lvl w:ilvl="1" w:tplc="04150019" w:tentative="1">
      <w:start w:val="1"/>
      <w:numFmt w:val="lowerLetter"/>
      <w:lvlText w:val="%2."/>
      <w:lvlJc w:val="left"/>
      <w:pPr>
        <w:ind w:left="3012" w:hanging="360"/>
      </w:pPr>
    </w:lvl>
    <w:lvl w:ilvl="2" w:tplc="0415001B" w:tentative="1">
      <w:start w:val="1"/>
      <w:numFmt w:val="lowerRoman"/>
      <w:lvlText w:val="%3."/>
      <w:lvlJc w:val="right"/>
      <w:pPr>
        <w:ind w:left="3732" w:hanging="180"/>
      </w:pPr>
    </w:lvl>
    <w:lvl w:ilvl="3" w:tplc="0415000F" w:tentative="1">
      <w:start w:val="1"/>
      <w:numFmt w:val="decimal"/>
      <w:lvlText w:val="%4."/>
      <w:lvlJc w:val="left"/>
      <w:pPr>
        <w:ind w:left="4452" w:hanging="360"/>
      </w:pPr>
    </w:lvl>
    <w:lvl w:ilvl="4" w:tplc="04150019" w:tentative="1">
      <w:start w:val="1"/>
      <w:numFmt w:val="lowerLetter"/>
      <w:lvlText w:val="%5."/>
      <w:lvlJc w:val="left"/>
      <w:pPr>
        <w:ind w:left="5172" w:hanging="360"/>
      </w:pPr>
    </w:lvl>
    <w:lvl w:ilvl="5" w:tplc="0415001B" w:tentative="1">
      <w:start w:val="1"/>
      <w:numFmt w:val="lowerRoman"/>
      <w:lvlText w:val="%6."/>
      <w:lvlJc w:val="right"/>
      <w:pPr>
        <w:ind w:left="5892" w:hanging="180"/>
      </w:pPr>
    </w:lvl>
    <w:lvl w:ilvl="6" w:tplc="0415000F" w:tentative="1">
      <w:start w:val="1"/>
      <w:numFmt w:val="decimal"/>
      <w:lvlText w:val="%7."/>
      <w:lvlJc w:val="left"/>
      <w:pPr>
        <w:ind w:left="6612" w:hanging="360"/>
      </w:pPr>
    </w:lvl>
    <w:lvl w:ilvl="7" w:tplc="04150019" w:tentative="1">
      <w:start w:val="1"/>
      <w:numFmt w:val="lowerLetter"/>
      <w:lvlText w:val="%8."/>
      <w:lvlJc w:val="left"/>
      <w:pPr>
        <w:ind w:left="7332" w:hanging="360"/>
      </w:pPr>
    </w:lvl>
    <w:lvl w:ilvl="8" w:tplc="0415001B" w:tentative="1">
      <w:start w:val="1"/>
      <w:numFmt w:val="lowerRoman"/>
      <w:lvlText w:val="%9."/>
      <w:lvlJc w:val="right"/>
      <w:pPr>
        <w:ind w:left="8052" w:hanging="180"/>
      </w:pPr>
    </w:lvl>
  </w:abstractNum>
  <w:abstractNum w:abstractNumId="19">
    <w:nsid w:val="354F67EE"/>
    <w:multiLevelType w:val="hybridMultilevel"/>
    <w:tmpl w:val="DB96BD8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38BC3A84"/>
    <w:multiLevelType w:val="hybridMultilevel"/>
    <w:tmpl w:val="5D8E9598"/>
    <w:lvl w:ilvl="0" w:tplc="8BB402D8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B8518A0"/>
    <w:multiLevelType w:val="hybridMultilevel"/>
    <w:tmpl w:val="80E2E374"/>
    <w:lvl w:ilvl="0" w:tplc="9E722A9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sz w:val="21"/>
        <w:szCs w:val="21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08A1DC8"/>
    <w:multiLevelType w:val="hybridMultilevel"/>
    <w:tmpl w:val="659A4D2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4B704DD7"/>
    <w:multiLevelType w:val="hybridMultilevel"/>
    <w:tmpl w:val="1164816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DEB7AC8"/>
    <w:multiLevelType w:val="hybridMultilevel"/>
    <w:tmpl w:val="41164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88559B"/>
    <w:multiLevelType w:val="hybridMultilevel"/>
    <w:tmpl w:val="CEE82D1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26">
    <w:nsid w:val="52EC7F99"/>
    <w:multiLevelType w:val="hybridMultilevel"/>
    <w:tmpl w:val="C5F6E7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60F43AE"/>
    <w:multiLevelType w:val="hybridMultilevel"/>
    <w:tmpl w:val="6CCC50EA"/>
    <w:lvl w:ilvl="0" w:tplc="FF06387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>
    <w:nsid w:val="58144203"/>
    <w:multiLevelType w:val="hybridMultilevel"/>
    <w:tmpl w:val="25A21B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420753"/>
    <w:multiLevelType w:val="hybridMultilevel"/>
    <w:tmpl w:val="7242B332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>
    <w:nsid w:val="62187D4B"/>
    <w:multiLevelType w:val="hybridMultilevel"/>
    <w:tmpl w:val="5852C91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64A31349"/>
    <w:multiLevelType w:val="hybridMultilevel"/>
    <w:tmpl w:val="29B0D0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80B31ED"/>
    <w:multiLevelType w:val="hybridMultilevel"/>
    <w:tmpl w:val="26AACF1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6F7C3407"/>
    <w:multiLevelType w:val="hybridMultilevel"/>
    <w:tmpl w:val="A2263BB8"/>
    <w:lvl w:ilvl="0" w:tplc="2124D2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5A3519B"/>
    <w:multiLevelType w:val="hybridMultilevel"/>
    <w:tmpl w:val="F3D26A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pStyle w:val="Nagwek6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5DB2805"/>
    <w:multiLevelType w:val="multilevel"/>
    <w:tmpl w:val="DF069ADC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>
    <w:nsid w:val="7E584836"/>
    <w:multiLevelType w:val="hybridMultilevel"/>
    <w:tmpl w:val="F828DE68"/>
    <w:styleLink w:val="WW8Num131"/>
    <w:lvl w:ilvl="0" w:tplc="F1CE0C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4"/>
  </w:num>
  <w:num w:numId="2">
    <w:abstractNumId w:val="23"/>
  </w:num>
  <w:num w:numId="3">
    <w:abstractNumId w:val="11"/>
  </w:num>
  <w:num w:numId="4">
    <w:abstractNumId w:val="9"/>
  </w:num>
  <w:num w:numId="5">
    <w:abstractNumId w:val="36"/>
  </w:num>
  <w:num w:numId="6">
    <w:abstractNumId w:val="14"/>
  </w:num>
  <w:num w:numId="7">
    <w:abstractNumId w:val="12"/>
  </w:num>
  <w:num w:numId="8">
    <w:abstractNumId w:val="15"/>
  </w:num>
  <w:num w:numId="9">
    <w:abstractNumId w:val="24"/>
  </w:num>
  <w:num w:numId="10">
    <w:abstractNumId w:val="30"/>
  </w:num>
  <w:num w:numId="11">
    <w:abstractNumId w:val="32"/>
  </w:num>
  <w:num w:numId="12">
    <w:abstractNumId w:val="31"/>
  </w:num>
  <w:num w:numId="13">
    <w:abstractNumId w:val="18"/>
  </w:num>
  <w:num w:numId="14">
    <w:abstractNumId w:val="10"/>
  </w:num>
  <w:num w:numId="15">
    <w:abstractNumId w:val="21"/>
  </w:num>
  <w:num w:numId="16">
    <w:abstractNumId w:val="22"/>
  </w:num>
  <w:num w:numId="17">
    <w:abstractNumId w:val="33"/>
  </w:num>
  <w:num w:numId="1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>
      <w:startOverride w:val="3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</w:num>
  <w:num w:numId="23">
    <w:abstractNumId w:val="29"/>
  </w:num>
  <w:num w:numId="24">
    <w:abstractNumId w:val="8"/>
  </w:num>
  <w:num w:numId="2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7"/>
  </w:num>
  <w:num w:numId="29">
    <w:abstractNumId w:val="35"/>
  </w:num>
  <w:numIdMacAtCleanup w:val="2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Tomasz Szarecki">
    <w15:presenceInfo w15:providerId="Windows Live" w15:userId="f91cc2a956fee778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4274"/>
  </w:hdrShapeDefaults>
  <w:footnotePr>
    <w:footnote w:id="-1"/>
    <w:footnote w:id="0"/>
  </w:footnotePr>
  <w:endnotePr>
    <w:endnote w:id="-1"/>
    <w:endnote w:id="0"/>
  </w:endnotePr>
  <w:compat/>
  <w:rsids>
    <w:rsidRoot w:val="006A17A9"/>
    <w:rsid w:val="0000499F"/>
    <w:rsid w:val="000064CE"/>
    <w:rsid w:val="00012193"/>
    <w:rsid w:val="00017967"/>
    <w:rsid w:val="00023EB3"/>
    <w:rsid w:val="000308DD"/>
    <w:rsid w:val="00032356"/>
    <w:rsid w:val="00041ED1"/>
    <w:rsid w:val="00042E56"/>
    <w:rsid w:val="00045D8A"/>
    <w:rsid w:val="00047C91"/>
    <w:rsid w:val="00051137"/>
    <w:rsid w:val="0005161E"/>
    <w:rsid w:val="00052328"/>
    <w:rsid w:val="00081C62"/>
    <w:rsid w:val="0009361F"/>
    <w:rsid w:val="00096629"/>
    <w:rsid w:val="000A6243"/>
    <w:rsid w:val="000A7860"/>
    <w:rsid w:val="000B7794"/>
    <w:rsid w:val="000C3F80"/>
    <w:rsid w:val="000C716C"/>
    <w:rsid w:val="000D25FE"/>
    <w:rsid w:val="000E15E2"/>
    <w:rsid w:val="000E60A0"/>
    <w:rsid w:val="000E6A27"/>
    <w:rsid w:val="000E701A"/>
    <w:rsid w:val="000E71D3"/>
    <w:rsid w:val="000F3FAC"/>
    <w:rsid w:val="00112474"/>
    <w:rsid w:val="00114259"/>
    <w:rsid w:val="0012454D"/>
    <w:rsid w:val="0012464F"/>
    <w:rsid w:val="00124DF1"/>
    <w:rsid w:val="00125B62"/>
    <w:rsid w:val="00141084"/>
    <w:rsid w:val="001438B7"/>
    <w:rsid w:val="001532CB"/>
    <w:rsid w:val="001575B6"/>
    <w:rsid w:val="00164E13"/>
    <w:rsid w:val="001661CC"/>
    <w:rsid w:val="00166372"/>
    <w:rsid w:val="00167B37"/>
    <w:rsid w:val="00170B9C"/>
    <w:rsid w:val="00171EE6"/>
    <w:rsid w:val="00175283"/>
    <w:rsid w:val="00180168"/>
    <w:rsid w:val="00185B35"/>
    <w:rsid w:val="00186D3D"/>
    <w:rsid w:val="001905FA"/>
    <w:rsid w:val="001936BB"/>
    <w:rsid w:val="00196E18"/>
    <w:rsid w:val="001B1232"/>
    <w:rsid w:val="001B1AA1"/>
    <w:rsid w:val="001B2621"/>
    <w:rsid w:val="001B2A9A"/>
    <w:rsid w:val="001B5359"/>
    <w:rsid w:val="001B6AF1"/>
    <w:rsid w:val="001C12A6"/>
    <w:rsid w:val="001D3B56"/>
    <w:rsid w:val="001D62D9"/>
    <w:rsid w:val="001E0860"/>
    <w:rsid w:val="001F2EC9"/>
    <w:rsid w:val="001F72B2"/>
    <w:rsid w:val="00201E9A"/>
    <w:rsid w:val="0021146B"/>
    <w:rsid w:val="002126F7"/>
    <w:rsid w:val="0021411B"/>
    <w:rsid w:val="00220667"/>
    <w:rsid w:val="002207A1"/>
    <w:rsid w:val="0022205F"/>
    <w:rsid w:val="002255AD"/>
    <w:rsid w:val="0023329B"/>
    <w:rsid w:val="002439D9"/>
    <w:rsid w:val="00244085"/>
    <w:rsid w:val="00266E4E"/>
    <w:rsid w:val="00266E57"/>
    <w:rsid w:val="00267FBE"/>
    <w:rsid w:val="00282B62"/>
    <w:rsid w:val="00287D55"/>
    <w:rsid w:val="0029041E"/>
    <w:rsid w:val="002955D7"/>
    <w:rsid w:val="0029624A"/>
    <w:rsid w:val="00297F09"/>
    <w:rsid w:val="002A18C1"/>
    <w:rsid w:val="002A4F99"/>
    <w:rsid w:val="002B22F2"/>
    <w:rsid w:val="002B45B6"/>
    <w:rsid w:val="002C0A04"/>
    <w:rsid w:val="002C28A0"/>
    <w:rsid w:val="002C5460"/>
    <w:rsid w:val="002D4C07"/>
    <w:rsid w:val="002E2ECD"/>
    <w:rsid w:val="002E4D47"/>
    <w:rsid w:val="002F2F4A"/>
    <w:rsid w:val="002F3662"/>
    <w:rsid w:val="00305D80"/>
    <w:rsid w:val="0031277B"/>
    <w:rsid w:val="00325084"/>
    <w:rsid w:val="00332BAE"/>
    <w:rsid w:val="00335F34"/>
    <w:rsid w:val="00337205"/>
    <w:rsid w:val="003379F8"/>
    <w:rsid w:val="00347CC9"/>
    <w:rsid w:val="0035304A"/>
    <w:rsid w:val="00353832"/>
    <w:rsid w:val="00353F27"/>
    <w:rsid w:val="003565C3"/>
    <w:rsid w:val="00366CA0"/>
    <w:rsid w:val="00367057"/>
    <w:rsid w:val="00374AEA"/>
    <w:rsid w:val="00377725"/>
    <w:rsid w:val="003803B7"/>
    <w:rsid w:val="00381593"/>
    <w:rsid w:val="00382E0E"/>
    <w:rsid w:val="003974FA"/>
    <w:rsid w:val="003B4320"/>
    <w:rsid w:val="003B4D9B"/>
    <w:rsid w:val="003C088F"/>
    <w:rsid w:val="003C292C"/>
    <w:rsid w:val="003C2E2C"/>
    <w:rsid w:val="003C55A7"/>
    <w:rsid w:val="003C5952"/>
    <w:rsid w:val="003D0247"/>
    <w:rsid w:val="003D5C41"/>
    <w:rsid w:val="003D73DD"/>
    <w:rsid w:val="003E4D58"/>
    <w:rsid w:val="003E5D1E"/>
    <w:rsid w:val="003E741F"/>
    <w:rsid w:val="003F271F"/>
    <w:rsid w:val="003F5115"/>
    <w:rsid w:val="00402A5E"/>
    <w:rsid w:val="0040575B"/>
    <w:rsid w:val="00412FBE"/>
    <w:rsid w:val="00426096"/>
    <w:rsid w:val="00426A95"/>
    <w:rsid w:val="0043005B"/>
    <w:rsid w:val="00437045"/>
    <w:rsid w:val="00442D98"/>
    <w:rsid w:val="004435FC"/>
    <w:rsid w:val="0044394A"/>
    <w:rsid w:val="0044459E"/>
    <w:rsid w:val="00446BD0"/>
    <w:rsid w:val="0046113A"/>
    <w:rsid w:val="00462B48"/>
    <w:rsid w:val="0046434E"/>
    <w:rsid w:val="00465600"/>
    <w:rsid w:val="00470812"/>
    <w:rsid w:val="00475E39"/>
    <w:rsid w:val="00481195"/>
    <w:rsid w:val="004877F4"/>
    <w:rsid w:val="00497305"/>
    <w:rsid w:val="004A1551"/>
    <w:rsid w:val="004A17DC"/>
    <w:rsid w:val="004A538C"/>
    <w:rsid w:val="004A7C48"/>
    <w:rsid w:val="004A7E9D"/>
    <w:rsid w:val="004B15C8"/>
    <w:rsid w:val="004B1F6A"/>
    <w:rsid w:val="004B20A6"/>
    <w:rsid w:val="004B591B"/>
    <w:rsid w:val="004C116C"/>
    <w:rsid w:val="004D1BAF"/>
    <w:rsid w:val="004D4AF1"/>
    <w:rsid w:val="004F08C6"/>
    <w:rsid w:val="004F4149"/>
    <w:rsid w:val="00502EBC"/>
    <w:rsid w:val="00503728"/>
    <w:rsid w:val="0050380B"/>
    <w:rsid w:val="00504791"/>
    <w:rsid w:val="0051051C"/>
    <w:rsid w:val="00510AC4"/>
    <w:rsid w:val="00510D40"/>
    <w:rsid w:val="00524D3D"/>
    <w:rsid w:val="005337B8"/>
    <w:rsid w:val="005345AF"/>
    <w:rsid w:val="00535C64"/>
    <w:rsid w:val="00535D32"/>
    <w:rsid w:val="0055189F"/>
    <w:rsid w:val="00553FAD"/>
    <w:rsid w:val="005542E6"/>
    <w:rsid w:val="005542F8"/>
    <w:rsid w:val="0056114B"/>
    <w:rsid w:val="00562555"/>
    <w:rsid w:val="005769A0"/>
    <w:rsid w:val="00581C29"/>
    <w:rsid w:val="00584374"/>
    <w:rsid w:val="00587114"/>
    <w:rsid w:val="00591253"/>
    <w:rsid w:val="00594BEC"/>
    <w:rsid w:val="005A3A6E"/>
    <w:rsid w:val="005E1E25"/>
    <w:rsid w:val="005E303F"/>
    <w:rsid w:val="005E3C57"/>
    <w:rsid w:val="005E3DCE"/>
    <w:rsid w:val="005E7522"/>
    <w:rsid w:val="005E7EC3"/>
    <w:rsid w:val="005F35E1"/>
    <w:rsid w:val="00601934"/>
    <w:rsid w:val="0060705F"/>
    <w:rsid w:val="006102CE"/>
    <w:rsid w:val="00614A32"/>
    <w:rsid w:val="00616A35"/>
    <w:rsid w:val="006218E7"/>
    <w:rsid w:val="00623077"/>
    <w:rsid w:val="00625055"/>
    <w:rsid w:val="006316B2"/>
    <w:rsid w:val="00640AAA"/>
    <w:rsid w:val="00656A9F"/>
    <w:rsid w:val="0066434E"/>
    <w:rsid w:val="00665386"/>
    <w:rsid w:val="00667132"/>
    <w:rsid w:val="006822B4"/>
    <w:rsid w:val="00690ED0"/>
    <w:rsid w:val="00697B7B"/>
    <w:rsid w:val="006A0697"/>
    <w:rsid w:val="006A1572"/>
    <w:rsid w:val="006A17A9"/>
    <w:rsid w:val="006A2021"/>
    <w:rsid w:val="006A2118"/>
    <w:rsid w:val="006A354E"/>
    <w:rsid w:val="006B6C46"/>
    <w:rsid w:val="006B6E18"/>
    <w:rsid w:val="006C0C8E"/>
    <w:rsid w:val="006C5ECB"/>
    <w:rsid w:val="006C7493"/>
    <w:rsid w:val="006D7029"/>
    <w:rsid w:val="006E0FEF"/>
    <w:rsid w:val="006E12EC"/>
    <w:rsid w:val="006E759F"/>
    <w:rsid w:val="006E76B8"/>
    <w:rsid w:val="006F32A4"/>
    <w:rsid w:val="00700EBF"/>
    <w:rsid w:val="00710505"/>
    <w:rsid w:val="00710EA6"/>
    <w:rsid w:val="00711A55"/>
    <w:rsid w:val="0072618C"/>
    <w:rsid w:val="0073446B"/>
    <w:rsid w:val="0074631D"/>
    <w:rsid w:val="007551D6"/>
    <w:rsid w:val="00756BCD"/>
    <w:rsid w:val="00760478"/>
    <w:rsid w:val="007622AF"/>
    <w:rsid w:val="007625FC"/>
    <w:rsid w:val="00766163"/>
    <w:rsid w:val="00766492"/>
    <w:rsid w:val="00775181"/>
    <w:rsid w:val="00777C97"/>
    <w:rsid w:val="0078757A"/>
    <w:rsid w:val="00794AAD"/>
    <w:rsid w:val="007976D0"/>
    <w:rsid w:val="007A300D"/>
    <w:rsid w:val="007A3610"/>
    <w:rsid w:val="007B3182"/>
    <w:rsid w:val="007B7F2C"/>
    <w:rsid w:val="007C19FC"/>
    <w:rsid w:val="007C2151"/>
    <w:rsid w:val="007C4F41"/>
    <w:rsid w:val="007C64B7"/>
    <w:rsid w:val="007D5943"/>
    <w:rsid w:val="007D7924"/>
    <w:rsid w:val="007F08F3"/>
    <w:rsid w:val="007F100C"/>
    <w:rsid w:val="007F576B"/>
    <w:rsid w:val="008044BF"/>
    <w:rsid w:val="00814DD2"/>
    <w:rsid w:val="0081756A"/>
    <w:rsid w:val="00820715"/>
    <w:rsid w:val="00826158"/>
    <w:rsid w:val="0083617E"/>
    <w:rsid w:val="00843752"/>
    <w:rsid w:val="0085358F"/>
    <w:rsid w:val="00856AA1"/>
    <w:rsid w:val="008570CE"/>
    <w:rsid w:val="00857291"/>
    <w:rsid w:val="00865FD5"/>
    <w:rsid w:val="00880116"/>
    <w:rsid w:val="008816EA"/>
    <w:rsid w:val="0088667D"/>
    <w:rsid w:val="00891EAB"/>
    <w:rsid w:val="008A1FE5"/>
    <w:rsid w:val="008A7351"/>
    <w:rsid w:val="008A73B0"/>
    <w:rsid w:val="008B1556"/>
    <w:rsid w:val="008B3346"/>
    <w:rsid w:val="008C09BC"/>
    <w:rsid w:val="008C5473"/>
    <w:rsid w:val="008C7CD5"/>
    <w:rsid w:val="008D1959"/>
    <w:rsid w:val="008D4BFD"/>
    <w:rsid w:val="008D70BE"/>
    <w:rsid w:val="008E0F63"/>
    <w:rsid w:val="008E5E6D"/>
    <w:rsid w:val="008E6E3F"/>
    <w:rsid w:val="008F0F6F"/>
    <w:rsid w:val="008F5763"/>
    <w:rsid w:val="009053EE"/>
    <w:rsid w:val="009075C2"/>
    <w:rsid w:val="00910771"/>
    <w:rsid w:val="00910B3E"/>
    <w:rsid w:val="00916DAF"/>
    <w:rsid w:val="009178CC"/>
    <w:rsid w:val="0092310F"/>
    <w:rsid w:val="00926AAC"/>
    <w:rsid w:val="0093546C"/>
    <w:rsid w:val="00935BCB"/>
    <w:rsid w:val="0094272D"/>
    <w:rsid w:val="00951161"/>
    <w:rsid w:val="00952EB1"/>
    <w:rsid w:val="00960CF6"/>
    <w:rsid w:val="0096255B"/>
    <w:rsid w:val="0096549B"/>
    <w:rsid w:val="00971C6D"/>
    <w:rsid w:val="00983B46"/>
    <w:rsid w:val="00986EEE"/>
    <w:rsid w:val="00987F1D"/>
    <w:rsid w:val="00991C93"/>
    <w:rsid w:val="009937B7"/>
    <w:rsid w:val="00995504"/>
    <w:rsid w:val="00996359"/>
    <w:rsid w:val="00996A7E"/>
    <w:rsid w:val="009A22B1"/>
    <w:rsid w:val="009A3CC3"/>
    <w:rsid w:val="009A5C82"/>
    <w:rsid w:val="009A7E97"/>
    <w:rsid w:val="009B39C9"/>
    <w:rsid w:val="009C266B"/>
    <w:rsid w:val="009C551F"/>
    <w:rsid w:val="009D022C"/>
    <w:rsid w:val="009F52D2"/>
    <w:rsid w:val="009F72CF"/>
    <w:rsid w:val="00A02AC8"/>
    <w:rsid w:val="00A146BD"/>
    <w:rsid w:val="00A1652F"/>
    <w:rsid w:val="00A16684"/>
    <w:rsid w:val="00A27025"/>
    <w:rsid w:val="00A36386"/>
    <w:rsid w:val="00A37C3F"/>
    <w:rsid w:val="00A42201"/>
    <w:rsid w:val="00A425ED"/>
    <w:rsid w:val="00A43624"/>
    <w:rsid w:val="00A4445D"/>
    <w:rsid w:val="00A474EB"/>
    <w:rsid w:val="00A502CA"/>
    <w:rsid w:val="00A52870"/>
    <w:rsid w:val="00A534D8"/>
    <w:rsid w:val="00A54D75"/>
    <w:rsid w:val="00A54E64"/>
    <w:rsid w:val="00A55A6C"/>
    <w:rsid w:val="00A6546A"/>
    <w:rsid w:val="00A6649E"/>
    <w:rsid w:val="00A81C39"/>
    <w:rsid w:val="00A83198"/>
    <w:rsid w:val="00A847E8"/>
    <w:rsid w:val="00AA0E4A"/>
    <w:rsid w:val="00AA404D"/>
    <w:rsid w:val="00AA7AEE"/>
    <w:rsid w:val="00AB20EA"/>
    <w:rsid w:val="00AB2F78"/>
    <w:rsid w:val="00AB52E0"/>
    <w:rsid w:val="00AC157F"/>
    <w:rsid w:val="00AC670D"/>
    <w:rsid w:val="00AD64C8"/>
    <w:rsid w:val="00B01ACE"/>
    <w:rsid w:val="00B04277"/>
    <w:rsid w:val="00B07558"/>
    <w:rsid w:val="00B10300"/>
    <w:rsid w:val="00B16E5B"/>
    <w:rsid w:val="00B17097"/>
    <w:rsid w:val="00B22CA8"/>
    <w:rsid w:val="00B3197F"/>
    <w:rsid w:val="00B44067"/>
    <w:rsid w:val="00B45204"/>
    <w:rsid w:val="00B47F1E"/>
    <w:rsid w:val="00B52E09"/>
    <w:rsid w:val="00B5325C"/>
    <w:rsid w:val="00B556CE"/>
    <w:rsid w:val="00B657CA"/>
    <w:rsid w:val="00B704E4"/>
    <w:rsid w:val="00B8747B"/>
    <w:rsid w:val="00B901D1"/>
    <w:rsid w:val="00B93387"/>
    <w:rsid w:val="00B97D50"/>
    <w:rsid w:val="00B97F56"/>
    <w:rsid w:val="00BA48BE"/>
    <w:rsid w:val="00BA54F1"/>
    <w:rsid w:val="00BB3520"/>
    <w:rsid w:val="00BB6C8F"/>
    <w:rsid w:val="00BB7B0D"/>
    <w:rsid w:val="00BC1BC1"/>
    <w:rsid w:val="00BD0672"/>
    <w:rsid w:val="00BD0F38"/>
    <w:rsid w:val="00BD4F06"/>
    <w:rsid w:val="00BD6199"/>
    <w:rsid w:val="00BE1671"/>
    <w:rsid w:val="00BE3057"/>
    <w:rsid w:val="00BF08E1"/>
    <w:rsid w:val="00BF64E2"/>
    <w:rsid w:val="00C00F02"/>
    <w:rsid w:val="00C113F2"/>
    <w:rsid w:val="00C15B03"/>
    <w:rsid w:val="00C20FF0"/>
    <w:rsid w:val="00C234B0"/>
    <w:rsid w:val="00C30777"/>
    <w:rsid w:val="00C3107A"/>
    <w:rsid w:val="00C3286C"/>
    <w:rsid w:val="00C3504B"/>
    <w:rsid w:val="00C37EF5"/>
    <w:rsid w:val="00C43CF8"/>
    <w:rsid w:val="00C51E70"/>
    <w:rsid w:val="00C66186"/>
    <w:rsid w:val="00C73AA3"/>
    <w:rsid w:val="00C75841"/>
    <w:rsid w:val="00C7710D"/>
    <w:rsid w:val="00C77D48"/>
    <w:rsid w:val="00C84032"/>
    <w:rsid w:val="00C8690D"/>
    <w:rsid w:val="00C96216"/>
    <w:rsid w:val="00C96466"/>
    <w:rsid w:val="00CA1AA7"/>
    <w:rsid w:val="00CA46EE"/>
    <w:rsid w:val="00CA63DA"/>
    <w:rsid w:val="00CA7C56"/>
    <w:rsid w:val="00CB0B4B"/>
    <w:rsid w:val="00CB2B27"/>
    <w:rsid w:val="00CB37D3"/>
    <w:rsid w:val="00CB581A"/>
    <w:rsid w:val="00CD1BA0"/>
    <w:rsid w:val="00CD4FFF"/>
    <w:rsid w:val="00CF34B5"/>
    <w:rsid w:val="00CF35B7"/>
    <w:rsid w:val="00D01A6D"/>
    <w:rsid w:val="00D0272E"/>
    <w:rsid w:val="00D041B9"/>
    <w:rsid w:val="00D055FC"/>
    <w:rsid w:val="00D07FC6"/>
    <w:rsid w:val="00D10C96"/>
    <w:rsid w:val="00D1177B"/>
    <w:rsid w:val="00D150C7"/>
    <w:rsid w:val="00D22414"/>
    <w:rsid w:val="00D23BC6"/>
    <w:rsid w:val="00D27688"/>
    <w:rsid w:val="00D3132D"/>
    <w:rsid w:val="00D32698"/>
    <w:rsid w:val="00D362DE"/>
    <w:rsid w:val="00D43763"/>
    <w:rsid w:val="00D46E74"/>
    <w:rsid w:val="00D47538"/>
    <w:rsid w:val="00D478E1"/>
    <w:rsid w:val="00D56EBF"/>
    <w:rsid w:val="00D66CDC"/>
    <w:rsid w:val="00D70945"/>
    <w:rsid w:val="00D71DC4"/>
    <w:rsid w:val="00D859E8"/>
    <w:rsid w:val="00D86D59"/>
    <w:rsid w:val="00D91A31"/>
    <w:rsid w:val="00D9608E"/>
    <w:rsid w:val="00DB17C7"/>
    <w:rsid w:val="00DC23F2"/>
    <w:rsid w:val="00DC3CF3"/>
    <w:rsid w:val="00DC426D"/>
    <w:rsid w:val="00DC52A2"/>
    <w:rsid w:val="00DD015B"/>
    <w:rsid w:val="00DD040F"/>
    <w:rsid w:val="00DE3F79"/>
    <w:rsid w:val="00DE484E"/>
    <w:rsid w:val="00DE6899"/>
    <w:rsid w:val="00DF16BF"/>
    <w:rsid w:val="00DF1F58"/>
    <w:rsid w:val="00E109BD"/>
    <w:rsid w:val="00E138A5"/>
    <w:rsid w:val="00E20DE1"/>
    <w:rsid w:val="00E21A8B"/>
    <w:rsid w:val="00E224EE"/>
    <w:rsid w:val="00E24917"/>
    <w:rsid w:val="00E3109D"/>
    <w:rsid w:val="00E328E0"/>
    <w:rsid w:val="00E36EE2"/>
    <w:rsid w:val="00E45A43"/>
    <w:rsid w:val="00E648D3"/>
    <w:rsid w:val="00E661CC"/>
    <w:rsid w:val="00E706F2"/>
    <w:rsid w:val="00E7136E"/>
    <w:rsid w:val="00E7182C"/>
    <w:rsid w:val="00E72B89"/>
    <w:rsid w:val="00E756A4"/>
    <w:rsid w:val="00E77D20"/>
    <w:rsid w:val="00E841A1"/>
    <w:rsid w:val="00E92616"/>
    <w:rsid w:val="00E95535"/>
    <w:rsid w:val="00E95952"/>
    <w:rsid w:val="00E969FD"/>
    <w:rsid w:val="00EA057A"/>
    <w:rsid w:val="00EB22A3"/>
    <w:rsid w:val="00EB3DFF"/>
    <w:rsid w:val="00EB3E67"/>
    <w:rsid w:val="00EC0AAD"/>
    <w:rsid w:val="00EC2C8E"/>
    <w:rsid w:val="00EC65DC"/>
    <w:rsid w:val="00ED305F"/>
    <w:rsid w:val="00ED4C4C"/>
    <w:rsid w:val="00EE266D"/>
    <w:rsid w:val="00EE5B52"/>
    <w:rsid w:val="00EF513D"/>
    <w:rsid w:val="00F00FC6"/>
    <w:rsid w:val="00F0330F"/>
    <w:rsid w:val="00F04E75"/>
    <w:rsid w:val="00F2280A"/>
    <w:rsid w:val="00F237A9"/>
    <w:rsid w:val="00F271B0"/>
    <w:rsid w:val="00F3098E"/>
    <w:rsid w:val="00F41D88"/>
    <w:rsid w:val="00F423C4"/>
    <w:rsid w:val="00F4768F"/>
    <w:rsid w:val="00F4790C"/>
    <w:rsid w:val="00F50B5E"/>
    <w:rsid w:val="00F723B8"/>
    <w:rsid w:val="00F80574"/>
    <w:rsid w:val="00F947C8"/>
    <w:rsid w:val="00FA3F43"/>
    <w:rsid w:val="00FA400A"/>
    <w:rsid w:val="00FA6B03"/>
    <w:rsid w:val="00FB1E81"/>
    <w:rsid w:val="00FB346C"/>
    <w:rsid w:val="00FB432F"/>
    <w:rsid w:val="00FB70CE"/>
    <w:rsid w:val="00FB7A51"/>
    <w:rsid w:val="00FC0545"/>
    <w:rsid w:val="00FC6C86"/>
    <w:rsid w:val="00FD359E"/>
    <w:rsid w:val="00FD54FE"/>
    <w:rsid w:val="00FE0927"/>
    <w:rsid w:val="00FE0BB2"/>
    <w:rsid w:val="00FE3B6C"/>
    <w:rsid w:val="00FE411A"/>
    <w:rsid w:val="00FE4D6D"/>
    <w:rsid w:val="00FE7F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3F43"/>
    <w:pPr>
      <w:spacing w:after="200" w:line="276" w:lineRule="auto"/>
    </w:pPr>
    <w:rPr>
      <w:rFonts w:eastAsia="Times New Roman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10AC4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FB7A51"/>
    <w:pPr>
      <w:keepNext/>
      <w:widowControl w:val="0"/>
      <w:numPr>
        <w:ilvl w:val="5"/>
        <w:numId w:val="1"/>
      </w:numPr>
      <w:suppressAutoHyphens/>
      <w:spacing w:after="0" w:line="240" w:lineRule="auto"/>
      <w:jc w:val="both"/>
      <w:outlineLvl w:val="5"/>
    </w:pPr>
    <w:rPr>
      <w:rFonts w:ascii="Tahoma" w:eastAsia="HG Mincho Light J" w:hAnsi="Tahoma"/>
      <w:b/>
      <w:color w:val="00000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A17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17A9"/>
  </w:style>
  <w:style w:type="paragraph" w:styleId="Stopka">
    <w:name w:val="footer"/>
    <w:basedOn w:val="Normalny"/>
    <w:link w:val="StopkaZnak"/>
    <w:uiPriority w:val="99"/>
    <w:unhideWhenUsed/>
    <w:rsid w:val="006A17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17A9"/>
  </w:style>
  <w:style w:type="paragraph" w:styleId="Akapitzlist">
    <w:name w:val="List Paragraph"/>
    <w:aliases w:val="sw tekst,L1,Numerowanie,List Paragraph,ISCG Numerowanie,lp1,2 heading,A_wyliczenie,K-P_odwolanie,Akapit z listą5,maz_wyliczenie,opis dzialania,CW_Lista,Preambuła"/>
    <w:basedOn w:val="Normalny"/>
    <w:link w:val="AkapitzlistZnak"/>
    <w:uiPriority w:val="34"/>
    <w:qFormat/>
    <w:rsid w:val="00FA3F43"/>
    <w:pPr>
      <w:ind w:left="720"/>
      <w:contextualSpacing/>
    </w:pPr>
  </w:style>
  <w:style w:type="character" w:styleId="Hipercze">
    <w:name w:val="Hyperlink"/>
    <w:uiPriority w:val="99"/>
    <w:unhideWhenUsed/>
    <w:rsid w:val="00FA3F43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96466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link w:val="Tekstpodstawowy"/>
    <w:semiHidden/>
    <w:rsid w:val="00C96466"/>
    <w:rPr>
      <w:rFonts w:ascii="Times New Roman" w:eastAsia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794AAD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794AAD"/>
    <w:rPr>
      <w:rFonts w:eastAsia="Times New Roman"/>
      <w:sz w:val="22"/>
      <w:szCs w:val="22"/>
    </w:rPr>
  </w:style>
  <w:style w:type="character" w:customStyle="1" w:styleId="Nagwek6Znak">
    <w:name w:val="Nagłówek 6 Znak"/>
    <w:link w:val="Nagwek6"/>
    <w:semiHidden/>
    <w:rsid w:val="00FB7A51"/>
    <w:rPr>
      <w:rFonts w:ascii="Tahoma" w:eastAsia="HG Mincho Light J" w:hAnsi="Tahoma"/>
      <w:b/>
      <w:color w:val="000000"/>
      <w:sz w:val="22"/>
    </w:rPr>
  </w:style>
  <w:style w:type="paragraph" w:customStyle="1" w:styleId="punktnumerowany">
    <w:name w:val="punktnumerowany"/>
    <w:basedOn w:val="Normalny"/>
    <w:rsid w:val="003C2E2C"/>
    <w:pPr>
      <w:spacing w:before="120" w:after="0" w:line="240" w:lineRule="auto"/>
      <w:ind w:left="360" w:hanging="360"/>
      <w:jc w:val="both"/>
    </w:pPr>
    <w:rPr>
      <w:rFonts w:ascii="Times New Roman" w:hAnsi="Times New Roman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ED30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ED305F"/>
    <w:rPr>
      <w:rFonts w:eastAsia="Times New Roman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305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E3057"/>
    <w:rPr>
      <w:rFonts w:ascii="Tahoma" w:eastAsia="Times New Roman" w:hAnsi="Tahoma" w:cs="Tahoma"/>
      <w:sz w:val="16"/>
      <w:szCs w:val="16"/>
    </w:rPr>
  </w:style>
  <w:style w:type="paragraph" w:customStyle="1" w:styleId="WW-Tekstblokowy">
    <w:name w:val="WW-Tekst blokowy"/>
    <w:basedOn w:val="Normalny"/>
    <w:rsid w:val="008E5E6D"/>
    <w:pPr>
      <w:widowControl w:val="0"/>
      <w:suppressAutoHyphens/>
      <w:spacing w:after="0" w:line="240" w:lineRule="auto"/>
      <w:ind w:left="1134" w:right="1133"/>
      <w:jc w:val="both"/>
    </w:pPr>
    <w:rPr>
      <w:rFonts w:ascii="Times New Roman" w:hAnsi="Times New Roman"/>
      <w:sz w:val="32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F32A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F32A4"/>
    <w:rPr>
      <w:rFonts w:eastAsia="Times New Roman"/>
    </w:rPr>
  </w:style>
  <w:style w:type="character" w:styleId="Odwoaniedokomentarza">
    <w:name w:val="annotation reference"/>
    <w:uiPriority w:val="99"/>
    <w:unhideWhenUsed/>
    <w:rsid w:val="006F32A4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266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C266B"/>
    <w:rPr>
      <w:rFonts w:eastAsia="Times New Roman"/>
      <w:b/>
      <w:bCs/>
    </w:rPr>
  </w:style>
  <w:style w:type="numbering" w:customStyle="1" w:styleId="WW8Num131">
    <w:name w:val="WW8Num131"/>
    <w:rsid w:val="0081756A"/>
    <w:pPr>
      <w:numPr>
        <w:numId w:val="5"/>
      </w:numPr>
    </w:pPr>
  </w:style>
  <w:style w:type="paragraph" w:customStyle="1" w:styleId="Default">
    <w:name w:val="Default"/>
    <w:rsid w:val="00DC426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numbering" w:customStyle="1" w:styleId="WW8Num1015">
    <w:name w:val="WW8Num1015"/>
    <w:rsid w:val="00DC426D"/>
    <w:pPr>
      <w:numPr>
        <w:numId w:val="6"/>
      </w:numPr>
    </w:pPr>
  </w:style>
  <w:style w:type="character" w:customStyle="1" w:styleId="AkapitzlistZnak">
    <w:name w:val="Akapit z listą Znak"/>
    <w:aliases w:val="sw tekst Znak,L1 Znak,Numerowanie Znak,List Paragraph Znak,ISCG Numerowanie Znak,lp1 Znak,2 heading Znak,A_wyliczenie Znak,K-P_odwolanie Znak,Akapit z listą5 Znak,maz_wyliczenie Znak,opis dzialania Znak,CW_Lista Znak,Preambuła Znak"/>
    <w:link w:val="Akapitzlist"/>
    <w:uiPriority w:val="34"/>
    <w:qFormat/>
    <w:rsid w:val="007F576B"/>
    <w:rPr>
      <w:rFonts w:eastAsia="Times New Roman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10AC4"/>
    <w:pPr>
      <w:spacing w:after="0" w:line="240" w:lineRule="auto"/>
    </w:pPr>
    <w:rPr>
      <w:rFonts w:ascii="Cambria" w:hAnsi="Cambria"/>
      <w:sz w:val="20"/>
      <w:szCs w:val="20"/>
      <w:lang w:val="cs-CZ"/>
    </w:rPr>
  </w:style>
  <w:style w:type="character" w:customStyle="1" w:styleId="TekstprzypisudolnegoZnak">
    <w:name w:val="Tekst przypisu dolnego Znak"/>
    <w:link w:val="Tekstprzypisudolnego"/>
    <w:uiPriority w:val="99"/>
    <w:rsid w:val="00510AC4"/>
    <w:rPr>
      <w:rFonts w:ascii="Cambria" w:eastAsia="Times New Roman" w:hAnsi="Cambria" w:cs="Cambria"/>
      <w:lang w:val="cs-CZ"/>
    </w:rPr>
  </w:style>
  <w:style w:type="character" w:styleId="Odwoanieprzypisudolnego">
    <w:name w:val="footnote reference"/>
    <w:uiPriority w:val="99"/>
    <w:unhideWhenUsed/>
    <w:rsid w:val="00510AC4"/>
    <w:rPr>
      <w:vertAlign w:val="superscript"/>
    </w:rPr>
  </w:style>
  <w:style w:type="character" w:customStyle="1" w:styleId="text-justify">
    <w:name w:val="text-justify"/>
    <w:basedOn w:val="Domylnaczcionkaakapitu"/>
    <w:rsid w:val="00510AC4"/>
  </w:style>
  <w:style w:type="character" w:customStyle="1" w:styleId="Nagwek1Znak">
    <w:name w:val="Nagłówek 1 Znak"/>
    <w:link w:val="Nagwek1"/>
    <w:uiPriority w:val="9"/>
    <w:rsid w:val="00510AC4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alb">
    <w:name w:val="a_lb"/>
    <w:basedOn w:val="Domylnaczcionkaakapitu"/>
    <w:rsid w:val="00510AC4"/>
  </w:style>
  <w:style w:type="character" w:styleId="Uwydatnienie">
    <w:name w:val="Emphasis"/>
    <w:uiPriority w:val="20"/>
    <w:qFormat/>
    <w:rsid w:val="00510AC4"/>
    <w:rPr>
      <w:i/>
      <w:iCs/>
    </w:rPr>
  </w:style>
  <w:style w:type="character" w:customStyle="1" w:styleId="UnresolvedMention">
    <w:name w:val="Unresolved Mention"/>
    <w:uiPriority w:val="99"/>
    <w:semiHidden/>
    <w:unhideWhenUsed/>
    <w:rsid w:val="00A52870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95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Relationship Id="rId22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77C400-2364-4CFC-9C10-D5B8B6B5E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3570</Words>
  <Characters>21421</Characters>
  <Application>Microsoft Office Word</Application>
  <DocSecurity>0</DocSecurity>
  <Lines>178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RDOS</Company>
  <LinksUpToDate>false</LinksUpToDate>
  <CharactersWithSpaces>24942</CharactersWithSpaces>
  <SharedDoc>false</SharedDoc>
  <HLinks>
    <vt:vector size="60" baseType="variant">
      <vt:variant>
        <vt:i4>1048592</vt:i4>
      </vt:variant>
      <vt:variant>
        <vt:i4>54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/document/18903829?unitId=art(455)ust(1)pkt(4)&amp;cm=DOCUMENT</vt:lpwstr>
      </vt:variant>
      <vt:variant>
        <vt:i4>458838</vt:i4>
      </vt:variant>
      <vt:variant>
        <vt:i4>51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/document/67894791?cm=DOCUMENT</vt:lpwstr>
      </vt:variant>
      <vt:variant>
        <vt:i4>983132</vt:i4>
      </vt:variant>
      <vt:variant>
        <vt:i4>48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/document/68413980?cm=DOCUMENT</vt:lpwstr>
      </vt:variant>
      <vt:variant>
        <vt:i4>393299</vt:i4>
      </vt:variant>
      <vt:variant>
        <vt:i4>45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/document/68413979?cm=DOCUMENT</vt:lpwstr>
      </vt:variant>
      <vt:variant>
        <vt:i4>524306</vt:i4>
      </vt:variant>
      <vt:variant>
        <vt:i4>42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/document/17099384?unitId=art(258)&amp;cm=DOCUMENT</vt:lpwstr>
      </vt:variant>
      <vt:variant>
        <vt:i4>7667756</vt:i4>
      </vt:variant>
      <vt:variant>
        <vt:i4>39</vt:i4>
      </vt:variant>
      <vt:variant>
        <vt:i4>0</vt:i4>
      </vt:variant>
      <vt:variant>
        <vt:i4>5</vt:i4>
      </vt:variant>
      <vt:variant>
        <vt:lpwstr>https://sip.legalis.pl/document-view.seam?documentId=mfrxilrtg4ytkmzthaytc</vt:lpwstr>
      </vt:variant>
      <vt:variant>
        <vt:lpwstr/>
      </vt:variant>
      <vt:variant>
        <vt:i4>327764</vt:i4>
      </vt:variant>
      <vt:variant>
        <vt:i4>36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/document/18781862?cm=DOCUMENT</vt:lpwstr>
      </vt:variant>
      <vt:variant>
        <vt:i4>3407933</vt:i4>
      </vt:variant>
      <vt:variant>
        <vt:i4>33</vt:i4>
      </vt:variant>
      <vt:variant>
        <vt:i4>0</vt:i4>
      </vt:variant>
      <vt:variant>
        <vt:i4>5</vt:i4>
      </vt:variant>
      <vt:variant>
        <vt:lpwstr>https://sip.legalis.pl/document-view.seam?documentId=mfrxilrtg4ytknzvha2di</vt:lpwstr>
      </vt:variant>
      <vt:variant>
        <vt:lpwstr/>
      </vt:variant>
      <vt:variant>
        <vt:i4>327766</vt:i4>
      </vt:variant>
      <vt:variant>
        <vt:i4>30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/document/16992095?cm=DOCUMENT</vt:lpwstr>
      </vt:variant>
      <vt:variant>
        <vt:i4>6946862</vt:i4>
      </vt:variant>
      <vt:variant>
        <vt:i4>27</vt:i4>
      </vt:variant>
      <vt:variant>
        <vt:i4>0</vt:i4>
      </vt:variant>
      <vt:variant>
        <vt:i4>5</vt:i4>
      </vt:variant>
      <vt:variant>
        <vt:lpwstr>https://sip.legalis.pl/document-view.seam?documentId=mfrxilrtg4ytgobthaztk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rdos</dc:creator>
  <cp:lastModifiedBy>Wojtowicza</cp:lastModifiedBy>
  <cp:revision>12</cp:revision>
  <cp:lastPrinted>2017-03-09T08:59:00Z</cp:lastPrinted>
  <dcterms:created xsi:type="dcterms:W3CDTF">2021-10-07T07:10:00Z</dcterms:created>
  <dcterms:modified xsi:type="dcterms:W3CDTF">2021-12-02T09:23:00Z</dcterms:modified>
</cp:coreProperties>
</file>